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80" w:rsidRDefault="000B1780" w:rsidP="000B17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6"/>
        <w:gridCol w:w="1930"/>
      </w:tblGrid>
      <w:tr w:rsidR="000B1780" w:rsidRPr="004E36AC" w:rsidTr="00C9275C">
        <w:tc>
          <w:tcPr>
            <w:tcW w:w="7621" w:type="dxa"/>
          </w:tcPr>
          <w:p w:rsidR="000B1780" w:rsidRPr="004E36AC" w:rsidRDefault="000B1780" w:rsidP="00C9275C">
            <w:pPr>
              <w:pStyle w:val="Heading2"/>
              <w:rPr>
                <w:sz w:val="22"/>
                <w:szCs w:val="22"/>
              </w:rPr>
            </w:pPr>
          </w:p>
          <w:p w:rsidR="000B1780" w:rsidRPr="004E36AC" w:rsidRDefault="000B676C" w:rsidP="00C9275C">
            <w:pPr>
              <w:pStyle w:val="Heading2"/>
              <w:rPr>
                <w:sz w:val="22"/>
                <w:szCs w:val="22"/>
              </w:rPr>
            </w:pPr>
            <w:r>
              <w:rPr>
                <w:sz w:val="22"/>
                <w:szCs w:val="22"/>
              </w:rPr>
              <w:t xml:space="preserve">INFECTION PREVENTION AND CONTROL </w:t>
            </w:r>
            <w:r w:rsidR="00417A65" w:rsidRPr="004E36AC">
              <w:rPr>
                <w:sz w:val="22"/>
                <w:szCs w:val="22"/>
              </w:rPr>
              <w:t>P</w:t>
            </w:r>
            <w:r w:rsidR="00B956F3">
              <w:rPr>
                <w:sz w:val="22"/>
                <w:szCs w:val="22"/>
              </w:rPr>
              <w:t>OLICY</w:t>
            </w:r>
          </w:p>
          <w:p w:rsidR="000B1780" w:rsidRPr="004E36AC" w:rsidRDefault="000B1780" w:rsidP="00C9275C">
            <w:pPr>
              <w:rPr>
                <w:rFonts w:ascii="Arial" w:hAnsi="Arial" w:cs="Arial"/>
                <w:sz w:val="22"/>
                <w:szCs w:val="22"/>
              </w:rPr>
            </w:pPr>
          </w:p>
        </w:tc>
        <w:tc>
          <w:tcPr>
            <w:tcW w:w="2236" w:type="dxa"/>
          </w:tcPr>
          <w:p w:rsidR="000B1780" w:rsidRPr="004E36AC" w:rsidRDefault="000B1780" w:rsidP="00C9275C">
            <w:pPr>
              <w:pStyle w:val="Heading2"/>
              <w:rPr>
                <w:sz w:val="22"/>
                <w:szCs w:val="22"/>
              </w:rPr>
            </w:pPr>
          </w:p>
          <w:p w:rsidR="000B1780" w:rsidRPr="004E36AC" w:rsidRDefault="000B676C" w:rsidP="00BB7FC8">
            <w:pPr>
              <w:pStyle w:val="Heading2"/>
              <w:rPr>
                <w:sz w:val="22"/>
                <w:szCs w:val="22"/>
              </w:rPr>
            </w:pPr>
            <w:r>
              <w:rPr>
                <w:sz w:val="22"/>
                <w:szCs w:val="22"/>
              </w:rPr>
              <w:t>N</w:t>
            </w:r>
            <w:r w:rsidR="00BB7FC8">
              <w:rPr>
                <w:sz w:val="22"/>
                <w:szCs w:val="22"/>
              </w:rPr>
              <w:t>U</w:t>
            </w:r>
            <w:r>
              <w:rPr>
                <w:sz w:val="22"/>
                <w:szCs w:val="22"/>
              </w:rPr>
              <w:t>01</w:t>
            </w:r>
          </w:p>
        </w:tc>
      </w:tr>
    </w:tbl>
    <w:p w:rsidR="000B1780" w:rsidRPr="004E36AC" w:rsidRDefault="000B1780" w:rsidP="000B1780">
      <w:pPr>
        <w:tabs>
          <w:tab w:val="left" w:pos="3402"/>
          <w:tab w:val="right" w:pos="9498"/>
        </w:tabs>
        <w:rPr>
          <w:rFonts w:ascii="Arial" w:hAnsi="Arial" w:cs="Arial"/>
          <w:b/>
          <w:sz w:val="22"/>
          <w:szCs w:val="22"/>
        </w:rPr>
      </w:pPr>
      <w:r w:rsidRPr="004E36AC">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9"/>
        <w:gridCol w:w="4157"/>
      </w:tblGrid>
      <w:tr w:rsidR="000B1780" w:rsidRPr="004E36AC" w:rsidTr="00C9275C">
        <w:tc>
          <w:tcPr>
            <w:tcW w:w="4928" w:type="dxa"/>
          </w:tcPr>
          <w:p w:rsidR="000B1780" w:rsidRPr="004E36AC" w:rsidRDefault="000B1780" w:rsidP="00E34980">
            <w:pPr>
              <w:tabs>
                <w:tab w:val="left" w:pos="3402"/>
                <w:tab w:val="right" w:pos="9498"/>
              </w:tabs>
              <w:rPr>
                <w:rFonts w:ascii="Arial" w:hAnsi="Arial" w:cs="Arial"/>
                <w:sz w:val="22"/>
                <w:szCs w:val="22"/>
              </w:rPr>
            </w:pPr>
            <w:r w:rsidRPr="004E36AC">
              <w:rPr>
                <w:rFonts w:ascii="Arial" w:hAnsi="Arial" w:cs="Arial"/>
                <w:sz w:val="22"/>
                <w:szCs w:val="22"/>
              </w:rPr>
              <w:t xml:space="preserve">Last review date: </w:t>
            </w:r>
            <w:r w:rsidR="00E34980">
              <w:rPr>
                <w:rFonts w:ascii="Arial" w:hAnsi="Arial" w:cs="Arial"/>
                <w:sz w:val="22"/>
                <w:szCs w:val="22"/>
              </w:rPr>
              <w:t>July 2023</w:t>
            </w:r>
          </w:p>
        </w:tc>
        <w:tc>
          <w:tcPr>
            <w:tcW w:w="4929" w:type="dxa"/>
          </w:tcPr>
          <w:p w:rsidR="000B1780" w:rsidRPr="004E36AC" w:rsidRDefault="000B1780" w:rsidP="00E34980">
            <w:pPr>
              <w:tabs>
                <w:tab w:val="left" w:pos="3402"/>
                <w:tab w:val="right" w:pos="9498"/>
              </w:tabs>
              <w:rPr>
                <w:rFonts w:ascii="Arial" w:hAnsi="Arial" w:cs="Arial"/>
                <w:sz w:val="22"/>
                <w:szCs w:val="22"/>
              </w:rPr>
            </w:pPr>
            <w:r w:rsidRPr="004E36AC">
              <w:rPr>
                <w:rFonts w:ascii="Arial" w:hAnsi="Arial" w:cs="Arial"/>
                <w:sz w:val="22"/>
                <w:szCs w:val="22"/>
              </w:rPr>
              <w:t xml:space="preserve">Review date due: </w:t>
            </w:r>
            <w:r w:rsidR="00E34980">
              <w:rPr>
                <w:rFonts w:ascii="Arial" w:hAnsi="Arial" w:cs="Arial"/>
                <w:sz w:val="22"/>
                <w:szCs w:val="22"/>
              </w:rPr>
              <w:t>July 2028</w:t>
            </w:r>
          </w:p>
        </w:tc>
      </w:tr>
      <w:tr w:rsidR="000B1780" w:rsidRPr="004E36AC" w:rsidTr="00C9275C">
        <w:trPr>
          <w:cantSplit/>
        </w:trPr>
        <w:tc>
          <w:tcPr>
            <w:tcW w:w="9857" w:type="dxa"/>
            <w:gridSpan w:val="2"/>
          </w:tcPr>
          <w:p w:rsidR="000B1780" w:rsidRPr="004E36AC" w:rsidRDefault="000B1780" w:rsidP="00417A65">
            <w:pPr>
              <w:tabs>
                <w:tab w:val="left" w:pos="3402"/>
                <w:tab w:val="right" w:pos="9498"/>
              </w:tabs>
              <w:rPr>
                <w:rFonts w:ascii="Arial" w:hAnsi="Arial" w:cs="Arial"/>
                <w:sz w:val="22"/>
                <w:szCs w:val="22"/>
              </w:rPr>
            </w:pPr>
            <w:r w:rsidRPr="004E36AC">
              <w:rPr>
                <w:rFonts w:ascii="Arial" w:hAnsi="Arial" w:cs="Arial"/>
                <w:sz w:val="22"/>
                <w:szCs w:val="22"/>
              </w:rPr>
              <w:t xml:space="preserve">Owner: </w:t>
            </w:r>
            <w:r w:rsidR="008C1D09">
              <w:rPr>
                <w:rFonts w:ascii="Arial" w:hAnsi="Arial" w:cs="Arial"/>
                <w:sz w:val="22"/>
                <w:szCs w:val="22"/>
              </w:rPr>
              <w:t xml:space="preserve">Infection Control Lead - </w:t>
            </w:r>
            <w:r w:rsidR="00C27608">
              <w:rPr>
                <w:rFonts w:ascii="Arial" w:hAnsi="Arial" w:cs="Arial"/>
                <w:sz w:val="22"/>
                <w:szCs w:val="22"/>
              </w:rPr>
              <w:t>Dr David Hayton</w:t>
            </w:r>
          </w:p>
        </w:tc>
      </w:tr>
    </w:tbl>
    <w:p w:rsidR="004E36AC" w:rsidRPr="004E36AC" w:rsidRDefault="004E36AC" w:rsidP="000B1780">
      <w:pPr>
        <w:tabs>
          <w:tab w:val="left" w:pos="3402"/>
          <w:tab w:val="right" w:pos="9498"/>
        </w:tabs>
        <w:rPr>
          <w:rFonts w:ascii="Arial" w:hAnsi="Arial" w:cs="Arial"/>
          <w:sz w:val="22"/>
          <w:szCs w:val="22"/>
        </w:rPr>
      </w:pPr>
    </w:p>
    <w:p w:rsidR="000B1780" w:rsidRPr="004E36AC" w:rsidRDefault="00C27608" w:rsidP="000B1780">
      <w:pPr>
        <w:pStyle w:val="Default"/>
        <w:pBdr>
          <w:bottom w:val="single" w:sz="4" w:space="1" w:color="auto"/>
        </w:pBdr>
        <w:spacing w:line="276" w:lineRule="auto"/>
        <w:rPr>
          <w:b/>
          <w:bCs/>
          <w:sz w:val="22"/>
          <w:szCs w:val="22"/>
        </w:rPr>
      </w:pPr>
      <w:r>
        <w:rPr>
          <w:b/>
          <w:bCs/>
          <w:sz w:val="22"/>
          <w:szCs w:val="22"/>
        </w:rPr>
        <w:t>1. Purpose</w:t>
      </w:r>
      <w:r w:rsidR="000B1780" w:rsidRPr="004E36AC">
        <w:rPr>
          <w:b/>
          <w:bCs/>
          <w:sz w:val="22"/>
          <w:szCs w:val="22"/>
        </w:rPr>
        <w:t xml:space="preserve"> </w:t>
      </w:r>
    </w:p>
    <w:p w:rsidR="000B1780" w:rsidRPr="004E36AC" w:rsidRDefault="000B1780" w:rsidP="000B1780">
      <w:pPr>
        <w:pStyle w:val="Default"/>
        <w:spacing w:line="276" w:lineRule="auto"/>
        <w:rPr>
          <w:sz w:val="22"/>
          <w:szCs w:val="22"/>
        </w:rPr>
      </w:pPr>
    </w:p>
    <w:p w:rsidR="00C27608" w:rsidRPr="00AE4D56" w:rsidRDefault="00AE4D56" w:rsidP="00AE4D56">
      <w:pPr>
        <w:autoSpaceDE w:val="0"/>
        <w:autoSpaceDN w:val="0"/>
        <w:adjustRightInd w:val="0"/>
        <w:jc w:val="both"/>
        <w:rPr>
          <w:rFonts w:ascii="Arial" w:hAnsi="Arial" w:cs="Arial"/>
          <w:sz w:val="22"/>
          <w:szCs w:val="22"/>
        </w:rPr>
      </w:pPr>
      <w:r>
        <w:rPr>
          <w:rFonts w:ascii="Arial" w:hAnsi="Arial" w:cs="Arial"/>
          <w:color w:val="000000"/>
          <w:sz w:val="22"/>
          <w:szCs w:val="22"/>
        </w:rPr>
        <w:t>1.1</w:t>
      </w:r>
      <w:r>
        <w:rPr>
          <w:rFonts w:ascii="Arial" w:hAnsi="Arial" w:cs="Arial"/>
          <w:color w:val="000000"/>
          <w:sz w:val="22"/>
          <w:szCs w:val="22"/>
        </w:rPr>
        <w:tab/>
      </w:r>
      <w:r w:rsidR="00C27608" w:rsidRPr="00AE4D56">
        <w:rPr>
          <w:rFonts w:ascii="Arial" w:hAnsi="Arial" w:cs="Arial"/>
          <w:color w:val="000000"/>
          <w:sz w:val="22"/>
          <w:szCs w:val="22"/>
        </w:rPr>
        <w:t xml:space="preserve">The purpose of the policy is to set out the infection prevention and control (IPC) procedures at </w:t>
      </w:r>
      <w:r w:rsidR="00C27608" w:rsidRPr="00AE4D56">
        <w:rPr>
          <w:rFonts w:ascii="Arial" w:hAnsi="Arial" w:cs="Arial"/>
          <w:iCs/>
          <w:sz w:val="22"/>
          <w:szCs w:val="22"/>
        </w:rPr>
        <w:t>Huntingdon Road Surgery</w:t>
      </w:r>
      <w:r w:rsidR="00793F29">
        <w:rPr>
          <w:rFonts w:ascii="Arial" w:hAnsi="Arial" w:cs="Arial"/>
          <w:sz w:val="22"/>
          <w:szCs w:val="22"/>
        </w:rPr>
        <w:t xml:space="preserve"> (both sites).</w:t>
      </w:r>
    </w:p>
    <w:p w:rsidR="00C27608" w:rsidRPr="00C27608" w:rsidRDefault="00C27608" w:rsidP="00C27608">
      <w:pPr>
        <w:pStyle w:val="ListParagraph"/>
        <w:autoSpaceDE w:val="0"/>
        <w:autoSpaceDN w:val="0"/>
        <w:adjustRightInd w:val="0"/>
        <w:ind w:left="360"/>
        <w:jc w:val="both"/>
        <w:rPr>
          <w:rFonts w:ascii="Arial" w:hAnsi="Arial" w:cs="Arial"/>
          <w:sz w:val="22"/>
          <w:szCs w:val="22"/>
        </w:rPr>
      </w:pPr>
      <w:r w:rsidRPr="00C27608">
        <w:rPr>
          <w:rFonts w:ascii="Arial" w:hAnsi="Arial" w:cs="Arial"/>
          <w:sz w:val="22"/>
          <w:szCs w:val="22"/>
        </w:rPr>
        <w:t xml:space="preserve"> </w:t>
      </w:r>
    </w:p>
    <w:p w:rsidR="00C27608" w:rsidRPr="00AE4D56" w:rsidRDefault="00AE4D56" w:rsidP="00AE4D56">
      <w:pPr>
        <w:autoSpaceDE w:val="0"/>
        <w:autoSpaceDN w:val="0"/>
        <w:adjustRightInd w:val="0"/>
        <w:jc w:val="both"/>
        <w:rPr>
          <w:rFonts w:ascii="Arial" w:hAnsi="Arial" w:cs="Arial"/>
          <w:color w:val="000000"/>
          <w:sz w:val="22"/>
          <w:szCs w:val="22"/>
        </w:rPr>
      </w:pPr>
      <w:r>
        <w:rPr>
          <w:rFonts w:ascii="Arial" w:hAnsi="Arial" w:cs="Arial"/>
          <w:color w:val="000000"/>
          <w:sz w:val="22"/>
          <w:szCs w:val="22"/>
        </w:rPr>
        <w:t>1.2</w:t>
      </w:r>
      <w:r>
        <w:rPr>
          <w:rFonts w:ascii="Arial" w:hAnsi="Arial" w:cs="Arial"/>
          <w:color w:val="000000"/>
          <w:sz w:val="22"/>
          <w:szCs w:val="22"/>
        </w:rPr>
        <w:tab/>
      </w:r>
      <w:r w:rsidR="00C27608" w:rsidRPr="00AE4D56">
        <w:rPr>
          <w:rFonts w:ascii="Arial" w:hAnsi="Arial" w:cs="Arial"/>
          <w:color w:val="000000"/>
          <w:sz w:val="22"/>
          <w:szCs w:val="22"/>
        </w:rPr>
        <w:t xml:space="preserve">This policy is relevant to anyone who works at </w:t>
      </w:r>
      <w:r w:rsidR="00C27608" w:rsidRPr="00AE4D56">
        <w:rPr>
          <w:rFonts w:ascii="Arial" w:hAnsi="Arial" w:cs="Arial"/>
          <w:sz w:val="22"/>
          <w:szCs w:val="22"/>
        </w:rPr>
        <w:t>Huntingdon Road Surgery or Girton Surgery</w:t>
      </w:r>
      <w:r w:rsidR="00C27608" w:rsidRPr="00AE4D56">
        <w:rPr>
          <w:rFonts w:ascii="Arial" w:hAnsi="Arial" w:cs="Arial"/>
          <w:color w:val="000000"/>
          <w:sz w:val="22"/>
          <w:szCs w:val="22"/>
        </w:rPr>
        <w:t xml:space="preserve">, including non-clinical staff. Individuals on training placements and visitors/observers on the premises must also adhere to this. </w:t>
      </w:r>
    </w:p>
    <w:p w:rsidR="00C27608" w:rsidRPr="00C27608" w:rsidRDefault="00C27608" w:rsidP="00C27608">
      <w:pPr>
        <w:pStyle w:val="ListParagraph"/>
        <w:autoSpaceDE w:val="0"/>
        <w:autoSpaceDN w:val="0"/>
        <w:adjustRightInd w:val="0"/>
        <w:ind w:left="360"/>
        <w:jc w:val="both"/>
        <w:rPr>
          <w:rFonts w:ascii="Arial" w:hAnsi="Arial" w:cs="Arial"/>
          <w:color w:val="000000"/>
          <w:sz w:val="22"/>
          <w:szCs w:val="22"/>
        </w:rPr>
      </w:pPr>
    </w:p>
    <w:p w:rsidR="00C27608" w:rsidRPr="00AE4D56" w:rsidRDefault="00AE4D56" w:rsidP="00AE4D56">
      <w:pPr>
        <w:autoSpaceDE w:val="0"/>
        <w:autoSpaceDN w:val="0"/>
        <w:adjustRightInd w:val="0"/>
        <w:jc w:val="both"/>
        <w:rPr>
          <w:rFonts w:ascii="Arial" w:hAnsi="Arial" w:cs="Arial"/>
          <w:color w:val="000000"/>
          <w:sz w:val="22"/>
          <w:szCs w:val="22"/>
        </w:rPr>
      </w:pPr>
      <w:r>
        <w:rPr>
          <w:rFonts w:ascii="Arial" w:hAnsi="Arial" w:cs="Arial"/>
          <w:color w:val="000000"/>
          <w:sz w:val="22"/>
          <w:szCs w:val="22"/>
        </w:rPr>
        <w:t>1.3</w:t>
      </w:r>
      <w:r>
        <w:rPr>
          <w:rFonts w:ascii="Arial" w:hAnsi="Arial" w:cs="Arial"/>
          <w:color w:val="000000"/>
          <w:sz w:val="22"/>
          <w:szCs w:val="22"/>
        </w:rPr>
        <w:tab/>
      </w:r>
      <w:r w:rsidR="00C27608" w:rsidRPr="00AE4D56">
        <w:rPr>
          <w:rFonts w:ascii="Arial" w:hAnsi="Arial" w:cs="Arial"/>
          <w:color w:val="000000"/>
          <w:sz w:val="22"/>
          <w:szCs w:val="22"/>
        </w:rPr>
        <w:t xml:space="preserve">This policy will be reviewed by the IPC Lead. </w:t>
      </w:r>
    </w:p>
    <w:p w:rsidR="00C27608" w:rsidRPr="00C27608" w:rsidRDefault="00C27608" w:rsidP="00C27608">
      <w:pPr>
        <w:pStyle w:val="ListParagraph"/>
        <w:autoSpaceDE w:val="0"/>
        <w:autoSpaceDN w:val="0"/>
        <w:adjustRightInd w:val="0"/>
        <w:ind w:left="360"/>
        <w:jc w:val="both"/>
        <w:rPr>
          <w:rFonts w:ascii="Arial" w:hAnsi="Arial" w:cs="Arial"/>
          <w:color w:val="000000"/>
          <w:sz w:val="22"/>
          <w:szCs w:val="22"/>
        </w:rPr>
      </w:pPr>
    </w:p>
    <w:p w:rsidR="00C27608" w:rsidRPr="00C27608" w:rsidRDefault="00AE4D56" w:rsidP="00AE4D56">
      <w:pPr>
        <w:autoSpaceDE w:val="0"/>
        <w:autoSpaceDN w:val="0"/>
        <w:adjustRightInd w:val="0"/>
        <w:jc w:val="both"/>
        <w:rPr>
          <w:rFonts w:ascii="Arial" w:hAnsi="Arial" w:cs="Arial"/>
          <w:color w:val="000000"/>
          <w:sz w:val="22"/>
          <w:szCs w:val="22"/>
        </w:rPr>
      </w:pPr>
      <w:r>
        <w:rPr>
          <w:rFonts w:ascii="Arial" w:hAnsi="Arial" w:cs="Arial"/>
          <w:color w:val="000000"/>
          <w:sz w:val="22"/>
          <w:szCs w:val="22"/>
        </w:rPr>
        <w:t>1.4</w:t>
      </w:r>
      <w:r>
        <w:rPr>
          <w:rFonts w:ascii="Arial" w:hAnsi="Arial" w:cs="Arial"/>
          <w:color w:val="000000"/>
          <w:sz w:val="22"/>
          <w:szCs w:val="22"/>
        </w:rPr>
        <w:tab/>
      </w:r>
      <w:r w:rsidR="00C27608" w:rsidRPr="00C27608">
        <w:rPr>
          <w:rFonts w:ascii="Arial" w:hAnsi="Arial" w:cs="Arial"/>
          <w:color w:val="000000"/>
          <w:sz w:val="22"/>
          <w:szCs w:val="22"/>
        </w:rPr>
        <w:t>This policy was written based on a guidance document produced by Cambridge and Peterborough Clinical Commissioning Group (CAPCCG) and adapted for local implementation in liaison with the IPC specialist nurses</w:t>
      </w:r>
      <w:r w:rsidR="00E34980">
        <w:rPr>
          <w:rFonts w:ascii="Arial" w:hAnsi="Arial" w:cs="Arial"/>
          <w:color w:val="000000"/>
          <w:sz w:val="22"/>
          <w:szCs w:val="22"/>
        </w:rPr>
        <w:t xml:space="preserve"> employed by Cambridge and Peterborough Integrated Care Board</w:t>
      </w:r>
      <w:r w:rsidR="00C27608" w:rsidRPr="00C27608">
        <w:rPr>
          <w:rFonts w:ascii="Arial" w:hAnsi="Arial" w:cs="Arial"/>
          <w:color w:val="000000"/>
          <w:sz w:val="22"/>
          <w:szCs w:val="22"/>
        </w:rPr>
        <w:t>.</w:t>
      </w:r>
    </w:p>
    <w:p w:rsidR="000B1780" w:rsidRPr="004E36AC" w:rsidRDefault="000B1780" w:rsidP="00A4503E">
      <w:pPr>
        <w:shd w:val="clear" w:color="auto" w:fill="FFFFFF"/>
        <w:spacing w:line="276" w:lineRule="auto"/>
        <w:ind w:left="709" w:hanging="709"/>
        <w:jc w:val="both"/>
        <w:rPr>
          <w:rFonts w:ascii="Arial" w:hAnsi="Arial" w:cs="Arial"/>
          <w:color w:val="0B0C0C"/>
          <w:sz w:val="22"/>
          <w:szCs w:val="22"/>
        </w:rPr>
      </w:pPr>
    </w:p>
    <w:p w:rsidR="00A26DCF" w:rsidRDefault="00A26DCF" w:rsidP="000B1780">
      <w:pPr>
        <w:pBdr>
          <w:bottom w:val="single" w:sz="4" w:space="1" w:color="auto"/>
        </w:pBdr>
        <w:shd w:val="clear" w:color="auto" w:fill="FFFFFF"/>
        <w:spacing w:line="276" w:lineRule="auto"/>
        <w:rPr>
          <w:rFonts w:ascii="Arial" w:hAnsi="Arial" w:cs="Arial"/>
          <w:b/>
          <w:color w:val="0B0C0C"/>
          <w:sz w:val="22"/>
          <w:szCs w:val="22"/>
        </w:rPr>
      </w:pPr>
    </w:p>
    <w:p w:rsidR="000B1780" w:rsidRPr="004E36AC" w:rsidRDefault="000B1780" w:rsidP="000B1780">
      <w:pPr>
        <w:pBdr>
          <w:bottom w:val="single" w:sz="4" w:space="1" w:color="auto"/>
        </w:pBdr>
        <w:shd w:val="clear" w:color="auto" w:fill="FFFFFF"/>
        <w:spacing w:line="276" w:lineRule="auto"/>
        <w:rPr>
          <w:rFonts w:ascii="Arial" w:hAnsi="Arial" w:cs="Arial"/>
          <w:b/>
          <w:color w:val="0B0C0C"/>
          <w:sz w:val="22"/>
          <w:szCs w:val="22"/>
        </w:rPr>
      </w:pPr>
      <w:r w:rsidRPr="004E36AC">
        <w:rPr>
          <w:rFonts w:ascii="Arial" w:hAnsi="Arial" w:cs="Arial"/>
          <w:b/>
          <w:color w:val="0B0C0C"/>
          <w:sz w:val="22"/>
          <w:szCs w:val="22"/>
        </w:rPr>
        <w:t xml:space="preserve">2. </w:t>
      </w:r>
      <w:r w:rsidR="002C7367">
        <w:rPr>
          <w:rFonts w:ascii="Arial" w:hAnsi="Arial" w:cs="Arial"/>
          <w:b/>
          <w:color w:val="0B0C0C"/>
          <w:sz w:val="22"/>
          <w:szCs w:val="22"/>
        </w:rPr>
        <w:t xml:space="preserve">Commitment and </w:t>
      </w:r>
      <w:r w:rsidR="006F6374">
        <w:rPr>
          <w:rFonts w:ascii="Arial" w:hAnsi="Arial" w:cs="Arial"/>
          <w:b/>
          <w:color w:val="0B0C0C"/>
          <w:sz w:val="22"/>
          <w:szCs w:val="22"/>
        </w:rPr>
        <w:t>R</w:t>
      </w:r>
      <w:r w:rsidR="002C7367">
        <w:rPr>
          <w:rFonts w:ascii="Arial" w:hAnsi="Arial" w:cs="Arial"/>
          <w:b/>
          <w:color w:val="0B0C0C"/>
          <w:sz w:val="22"/>
          <w:szCs w:val="22"/>
        </w:rPr>
        <w:t>esponsibility</w:t>
      </w:r>
    </w:p>
    <w:p w:rsidR="000B1780" w:rsidRPr="004E36AC" w:rsidRDefault="000B1780" w:rsidP="00A4503E">
      <w:pPr>
        <w:shd w:val="clear" w:color="auto" w:fill="FFFFFF"/>
        <w:spacing w:line="276" w:lineRule="auto"/>
        <w:jc w:val="both"/>
        <w:rPr>
          <w:rFonts w:ascii="Arial" w:hAnsi="Arial" w:cs="Arial"/>
          <w:color w:val="0B0C0C"/>
          <w:sz w:val="22"/>
          <w:szCs w:val="22"/>
        </w:rPr>
      </w:pPr>
    </w:p>
    <w:p w:rsidR="002C7367" w:rsidRPr="00967B94" w:rsidRDefault="002C7367" w:rsidP="002C7367">
      <w:pPr>
        <w:autoSpaceDE w:val="0"/>
        <w:autoSpaceDN w:val="0"/>
        <w:adjustRightInd w:val="0"/>
        <w:jc w:val="both"/>
        <w:rPr>
          <w:rFonts w:ascii="Arial" w:hAnsi="Arial" w:cs="Arial"/>
          <w:color w:val="000000"/>
          <w:sz w:val="22"/>
          <w:szCs w:val="22"/>
        </w:rPr>
      </w:pPr>
      <w:r>
        <w:rPr>
          <w:rFonts w:ascii="Arial" w:hAnsi="Arial" w:cs="Arial"/>
          <w:color w:val="0B0C0C"/>
          <w:sz w:val="22"/>
          <w:szCs w:val="22"/>
        </w:rPr>
        <w:t>2.1</w:t>
      </w:r>
      <w:r>
        <w:rPr>
          <w:rFonts w:ascii="Arial" w:hAnsi="Arial" w:cs="Arial"/>
          <w:color w:val="0B0C0C"/>
          <w:sz w:val="22"/>
          <w:szCs w:val="22"/>
        </w:rPr>
        <w:tab/>
      </w:r>
      <w:r w:rsidRPr="00967B94">
        <w:rPr>
          <w:rFonts w:ascii="Arial" w:hAnsi="Arial" w:cs="Arial"/>
          <w:color w:val="000000"/>
          <w:sz w:val="22"/>
          <w:szCs w:val="22"/>
        </w:rPr>
        <w:t>All Partners and staff are committed to minimising the risk of spread of infection between individuals who use the surgery as patients, staff or for any other reason.</w:t>
      </w:r>
    </w:p>
    <w:p w:rsidR="002C7367" w:rsidRPr="00967B94" w:rsidRDefault="002C7367" w:rsidP="002C7367">
      <w:pPr>
        <w:autoSpaceDE w:val="0"/>
        <w:autoSpaceDN w:val="0"/>
        <w:adjustRightInd w:val="0"/>
        <w:jc w:val="both"/>
        <w:rPr>
          <w:rFonts w:ascii="Arial" w:hAnsi="Arial" w:cs="Arial"/>
          <w:color w:val="000000"/>
          <w:sz w:val="22"/>
          <w:szCs w:val="22"/>
        </w:rPr>
      </w:pPr>
    </w:p>
    <w:p w:rsidR="002C7367" w:rsidRPr="002C7367" w:rsidRDefault="002C7367" w:rsidP="002C7367">
      <w:pPr>
        <w:autoSpaceDE w:val="0"/>
        <w:autoSpaceDN w:val="0"/>
        <w:adjustRightInd w:val="0"/>
        <w:jc w:val="both"/>
        <w:rPr>
          <w:rFonts w:ascii="Arial" w:hAnsi="Arial" w:cs="Arial"/>
          <w:color w:val="000000"/>
          <w:sz w:val="22"/>
          <w:szCs w:val="22"/>
        </w:rPr>
      </w:pPr>
      <w:r w:rsidRPr="00967B94">
        <w:rPr>
          <w:rFonts w:ascii="Arial" w:hAnsi="Arial" w:cs="Arial"/>
          <w:color w:val="000000"/>
          <w:sz w:val="22"/>
          <w:szCs w:val="22"/>
        </w:rPr>
        <w:t>2.2</w:t>
      </w:r>
      <w:r w:rsidRPr="00967B94">
        <w:rPr>
          <w:rFonts w:ascii="Arial" w:hAnsi="Arial" w:cs="Arial"/>
          <w:color w:val="000000"/>
          <w:sz w:val="22"/>
          <w:szCs w:val="22"/>
        </w:rPr>
        <w:tab/>
      </w:r>
      <w:r w:rsidRPr="002C7367">
        <w:rPr>
          <w:rFonts w:ascii="Arial" w:hAnsi="Arial" w:cs="Arial"/>
          <w:color w:val="000000"/>
          <w:sz w:val="22"/>
          <w:szCs w:val="22"/>
        </w:rPr>
        <w:t>Everyone has joint responsibility for this.</w:t>
      </w:r>
    </w:p>
    <w:p w:rsidR="000B1780" w:rsidRPr="00967B94" w:rsidRDefault="000B1780" w:rsidP="002C7367">
      <w:pPr>
        <w:shd w:val="clear" w:color="auto" w:fill="FFFFFF"/>
        <w:spacing w:line="276" w:lineRule="auto"/>
        <w:ind w:left="709" w:hanging="709"/>
        <w:jc w:val="both"/>
        <w:rPr>
          <w:rFonts w:ascii="Arial" w:hAnsi="Arial" w:cs="Arial"/>
          <w:color w:val="0B0C0C"/>
          <w:sz w:val="22"/>
          <w:szCs w:val="22"/>
        </w:rPr>
      </w:pPr>
    </w:p>
    <w:p w:rsidR="00A26DCF" w:rsidRDefault="00A26DCF" w:rsidP="00A4503E">
      <w:pPr>
        <w:pBdr>
          <w:bottom w:val="single" w:sz="4" w:space="1" w:color="auto"/>
        </w:pBdr>
        <w:shd w:val="clear" w:color="auto" w:fill="FFFFFF"/>
        <w:spacing w:line="276" w:lineRule="auto"/>
        <w:jc w:val="both"/>
        <w:rPr>
          <w:rFonts w:ascii="Arial" w:hAnsi="Arial" w:cs="Arial"/>
          <w:b/>
          <w:color w:val="0B0C0C"/>
          <w:sz w:val="22"/>
          <w:szCs w:val="22"/>
        </w:rPr>
      </w:pPr>
    </w:p>
    <w:p w:rsidR="000B1780" w:rsidRPr="004E36AC" w:rsidRDefault="000B1780" w:rsidP="00A4503E">
      <w:pPr>
        <w:pBdr>
          <w:bottom w:val="single" w:sz="4" w:space="1" w:color="auto"/>
        </w:pBdr>
        <w:shd w:val="clear" w:color="auto" w:fill="FFFFFF"/>
        <w:spacing w:line="276" w:lineRule="auto"/>
        <w:jc w:val="both"/>
        <w:rPr>
          <w:rFonts w:ascii="Arial" w:hAnsi="Arial" w:cs="Arial"/>
          <w:b/>
          <w:color w:val="0B0C0C"/>
          <w:sz w:val="22"/>
          <w:szCs w:val="22"/>
        </w:rPr>
      </w:pPr>
      <w:r w:rsidRPr="004E36AC">
        <w:rPr>
          <w:rFonts w:ascii="Arial" w:hAnsi="Arial" w:cs="Arial"/>
          <w:b/>
          <w:color w:val="0B0C0C"/>
          <w:sz w:val="22"/>
          <w:szCs w:val="22"/>
        </w:rPr>
        <w:t xml:space="preserve">3. </w:t>
      </w:r>
      <w:r w:rsidR="00967B94">
        <w:rPr>
          <w:rFonts w:ascii="Arial" w:hAnsi="Arial" w:cs="Arial"/>
          <w:b/>
          <w:color w:val="0B0C0C"/>
          <w:sz w:val="22"/>
          <w:szCs w:val="22"/>
        </w:rPr>
        <w:t>Infection Prevention and Control Leads</w:t>
      </w:r>
    </w:p>
    <w:p w:rsidR="000B1780" w:rsidRPr="004E36AC" w:rsidRDefault="000B1780" w:rsidP="00A4503E">
      <w:pPr>
        <w:shd w:val="clear" w:color="auto" w:fill="FFFFFF"/>
        <w:spacing w:line="276" w:lineRule="auto"/>
        <w:ind w:left="360"/>
        <w:jc w:val="both"/>
        <w:rPr>
          <w:rFonts w:ascii="Arial" w:hAnsi="Arial" w:cs="Arial"/>
          <w:color w:val="0B0C0C"/>
          <w:sz w:val="22"/>
          <w:szCs w:val="22"/>
        </w:rPr>
      </w:pPr>
    </w:p>
    <w:tbl>
      <w:tblPr>
        <w:tblStyle w:val="TableGrid"/>
        <w:tblW w:w="0" w:type="auto"/>
        <w:tblLook w:val="01E0" w:firstRow="1" w:lastRow="1" w:firstColumn="1" w:lastColumn="1" w:noHBand="0" w:noVBand="0"/>
      </w:tblPr>
      <w:tblGrid>
        <w:gridCol w:w="4107"/>
        <w:gridCol w:w="4189"/>
      </w:tblGrid>
      <w:tr w:rsidR="00967B94" w:rsidRPr="00967B94" w:rsidTr="00BA0791">
        <w:tc>
          <w:tcPr>
            <w:tcW w:w="4261" w:type="dxa"/>
          </w:tcPr>
          <w:p w:rsidR="00967B94" w:rsidRPr="00967B94" w:rsidRDefault="00967B94" w:rsidP="00967B94">
            <w:pPr>
              <w:autoSpaceDE w:val="0"/>
              <w:autoSpaceDN w:val="0"/>
              <w:adjustRightInd w:val="0"/>
              <w:rPr>
                <w:rFonts w:ascii="Arial" w:hAnsi="Arial" w:cs="Arial"/>
                <w:color w:val="000000"/>
                <w:sz w:val="22"/>
                <w:szCs w:val="22"/>
              </w:rPr>
            </w:pPr>
            <w:r w:rsidRPr="00967B94">
              <w:rPr>
                <w:rFonts w:ascii="Arial" w:hAnsi="Arial" w:cs="Arial"/>
                <w:color w:val="000000"/>
                <w:sz w:val="22"/>
                <w:szCs w:val="22"/>
              </w:rPr>
              <w:t xml:space="preserve">Practice IPC Lead </w:t>
            </w:r>
          </w:p>
        </w:tc>
        <w:tc>
          <w:tcPr>
            <w:tcW w:w="4261" w:type="dxa"/>
          </w:tcPr>
          <w:p w:rsidR="00967B94" w:rsidRPr="00967B94" w:rsidRDefault="00967B94" w:rsidP="00967B94">
            <w:pPr>
              <w:autoSpaceDE w:val="0"/>
              <w:autoSpaceDN w:val="0"/>
              <w:adjustRightInd w:val="0"/>
              <w:rPr>
                <w:rFonts w:ascii="Arial" w:hAnsi="Arial" w:cs="Arial"/>
                <w:color w:val="000000"/>
                <w:sz w:val="22"/>
                <w:szCs w:val="22"/>
              </w:rPr>
            </w:pPr>
            <w:r w:rsidRPr="00967B94">
              <w:rPr>
                <w:rFonts w:ascii="Arial" w:hAnsi="Arial" w:cs="Arial"/>
                <w:sz w:val="22"/>
                <w:szCs w:val="22"/>
              </w:rPr>
              <w:t>Dr David Hayton</w:t>
            </w:r>
          </w:p>
        </w:tc>
      </w:tr>
      <w:tr w:rsidR="00967B94" w:rsidRPr="00967B94" w:rsidTr="00BA0791">
        <w:tc>
          <w:tcPr>
            <w:tcW w:w="4261" w:type="dxa"/>
          </w:tcPr>
          <w:p w:rsidR="00967B94" w:rsidRPr="00967B94" w:rsidRDefault="00967B94" w:rsidP="00967B94">
            <w:pPr>
              <w:autoSpaceDE w:val="0"/>
              <w:autoSpaceDN w:val="0"/>
              <w:adjustRightInd w:val="0"/>
              <w:rPr>
                <w:rFonts w:ascii="Arial" w:hAnsi="Arial" w:cs="Arial"/>
                <w:color w:val="000000"/>
                <w:sz w:val="22"/>
                <w:szCs w:val="22"/>
              </w:rPr>
            </w:pPr>
          </w:p>
        </w:tc>
        <w:tc>
          <w:tcPr>
            <w:tcW w:w="4261" w:type="dxa"/>
          </w:tcPr>
          <w:p w:rsidR="00967B94" w:rsidRPr="00967B94" w:rsidRDefault="00E34980" w:rsidP="00967B94">
            <w:pPr>
              <w:autoSpaceDE w:val="0"/>
              <w:autoSpaceDN w:val="0"/>
              <w:adjustRightInd w:val="0"/>
              <w:rPr>
                <w:rFonts w:ascii="Arial" w:hAnsi="Arial" w:cs="Arial"/>
                <w:color w:val="000000"/>
                <w:sz w:val="22"/>
                <w:szCs w:val="22"/>
              </w:rPr>
            </w:pPr>
            <w:hyperlink r:id="rId7" w:history="1">
              <w:r w:rsidR="00967B94" w:rsidRPr="00967B94">
                <w:rPr>
                  <w:rFonts w:ascii="Arial" w:hAnsi="Arial" w:cs="Arial"/>
                  <w:iCs/>
                  <w:color w:val="0000FF"/>
                  <w:sz w:val="22"/>
                  <w:szCs w:val="22"/>
                  <w:u w:val="single"/>
                </w:rPr>
                <w:t>david.hayton@nhs.net</w:t>
              </w:r>
            </w:hyperlink>
          </w:p>
        </w:tc>
      </w:tr>
      <w:tr w:rsidR="00967B94" w:rsidRPr="00967B94" w:rsidTr="00BA0791">
        <w:tc>
          <w:tcPr>
            <w:tcW w:w="4261" w:type="dxa"/>
          </w:tcPr>
          <w:p w:rsidR="00967B94" w:rsidRPr="00967B94" w:rsidRDefault="00967B94" w:rsidP="00967B94">
            <w:pPr>
              <w:autoSpaceDE w:val="0"/>
              <w:autoSpaceDN w:val="0"/>
              <w:adjustRightInd w:val="0"/>
              <w:rPr>
                <w:rFonts w:ascii="Arial" w:hAnsi="Arial" w:cs="Arial"/>
                <w:color w:val="000000"/>
                <w:sz w:val="22"/>
                <w:szCs w:val="22"/>
              </w:rPr>
            </w:pPr>
          </w:p>
        </w:tc>
        <w:tc>
          <w:tcPr>
            <w:tcW w:w="4261" w:type="dxa"/>
          </w:tcPr>
          <w:p w:rsidR="00967B94" w:rsidRPr="00967B94" w:rsidRDefault="00967B94" w:rsidP="00967B94">
            <w:pPr>
              <w:autoSpaceDE w:val="0"/>
              <w:autoSpaceDN w:val="0"/>
              <w:adjustRightInd w:val="0"/>
              <w:rPr>
                <w:rFonts w:ascii="Arial" w:hAnsi="Arial" w:cs="Arial"/>
                <w:color w:val="000000"/>
                <w:sz w:val="22"/>
                <w:szCs w:val="22"/>
              </w:rPr>
            </w:pPr>
            <w:r w:rsidRPr="00967B94">
              <w:rPr>
                <w:rFonts w:ascii="Arial" w:hAnsi="Arial" w:cs="Arial"/>
                <w:iCs/>
                <w:sz w:val="22"/>
                <w:szCs w:val="22"/>
              </w:rPr>
              <w:t>01223 364127</w:t>
            </w:r>
          </w:p>
        </w:tc>
      </w:tr>
      <w:tr w:rsidR="00967B94" w:rsidRPr="00967B94" w:rsidTr="00BA0791">
        <w:tc>
          <w:tcPr>
            <w:tcW w:w="4261" w:type="dxa"/>
          </w:tcPr>
          <w:p w:rsidR="00967B94" w:rsidRPr="00967B94" w:rsidRDefault="00E34980" w:rsidP="00967B9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CPICB </w:t>
            </w:r>
            <w:r w:rsidR="00967B94" w:rsidRPr="00967B94">
              <w:rPr>
                <w:rFonts w:ascii="Arial" w:hAnsi="Arial" w:cs="Arial"/>
                <w:color w:val="000000"/>
                <w:sz w:val="22"/>
                <w:szCs w:val="22"/>
              </w:rPr>
              <w:t>IPC Lead</w:t>
            </w:r>
          </w:p>
        </w:tc>
        <w:tc>
          <w:tcPr>
            <w:tcW w:w="4261" w:type="dxa"/>
          </w:tcPr>
          <w:p w:rsidR="00967B94" w:rsidRPr="00967B94" w:rsidRDefault="00E34980" w:rsidP="00967B94">
            <w:pPr>
              <w:autoSpaceDE w:val="0"/>
              <w:autoSpaceDN w:val="0"/>
              <w:adjustRightInd w:val="0"/>
              <w:rPr>
                <w:rFonts w:ascii="Arial" w:hAnsi="Arial" w:cs="Arial"/>
                <w:color w:val="000000"/>
                <w:sz w:val="22"/>
                <w:szCs w:val="22"/>
              </w:rPr>
            </w:pPr>
            <w:r>
              <w:rPr>
                <w:rFonts w:ascii="Arial" w:hAnsi="Arial" w:cs="Arial"/>
                <w:color w:val="000000"/>
                <w:sz w:val="22"/>
                <w:szCs w:val="22"/>
              </w:rPr>
              <w:t>Helen Wickenden</w:t>
            </w:r>
          </w:p>
        </w:tc>
      </w:tr>
      <w:tr w:rsidR="00967B94" w:rsidRPr="00967B94" w:rsidTr="00BA0791">
        <w:tc>
          <w:tcPr>
            <w:tcW w:w="4261" w:type="dxa"/>
          </w:tcPr>
          <w:p w:rsidR="00967B94" w:rsidRPr="00967B94" w:rsidRDefault="00967B94" w:rsidP="00967B94">
            <w:pPr>
              <w:autoSpaceDE w:val="0"/>
              <w:autoSpaceDN w:val="0"/>
              <w:adjustRightInd w:val="0"/>
              <w:rPr>
                <w:rFonts w:ascii="Arial" w:hAnsi="Arial" w:cs="Arial"/>
                <w:color w:val="000000"/>
                <w:sz w:val="22"/>
                <w:szCs w:val="22"/>
              </w:rPr>
            </w:pPr>
          </w:p>
        </w:tc>
        <w:tc>
          <w:tcPr>
            <w:tcW w:w="4261" w:type="dxa"/>
          </w:tcPr>
          <w:p w:rsidR="00967B94" w:rsidRDefault="00E34980" w:rsidP="00E34980">
            <w:pPr>
              <w:autoSpaceDE w:val="0"/>
              <w:autoSpaceDN w:val="0"/>
              <w:adjustRightInd w:val="0"/>
              <w:rPr>
                <w:rFonts w:ascii="Arial" w:hAnsi="Arial" w:cs="Arial"/>
                <w:iCs/>
                <w:sz w:val="22"/>
                <w:szCs w:val="22"/>
              </w:rPr>
            </w:pPr>
            <w:hyperlink r:id="rId8" w:history="1">
              <w:r w:rsidRPr="009D742D">
                <w:rPr>
                  <w:rStyle w:val="Hyperlink"/>
                  <w:rFonts w:cs="Arial"/>
                  <w:iCs/>
                  <w:sz w:val="22"/>
                  <w:szCs w:val="22"/>
                </w:rPr>
                <w:t>helenwickenden@nhs.net</w:t>
              </w:r>
            </w:hyperlink>
          </w:p>
          <w:p w:rsidR="00E34980" w:rsidRPr="00967B94" w:rsidRDefault="00E34980" w:rsidP="00E34980">
            <w:pPr>
              <w:autoSpaceDE w:val="0"/>
              <w:autoSpaceDN w:val="0"/>
              <w:adjustRightInd w:val="0"/>
              <w:rPr>
                <w:rFonts w:ascii="Arial" w:hAnsi="Arial" w:cs="Arial"/>
                <w:color w:val="000000"/>
                <w:sz w:val="22"/>
                <w:szCs w:val="22"/>
              </w:rPr>
            </w:pPr>
            <w:hyperlink r:id="rId9" w:history="1">
              <w:r w:rsidRPr="009D742D">
                <w:rPr>
                  <w:rStyle w:val="Hyperlink"/>
                  <w:rFonts w:cs="Arial"/>
                  <w:iCs/>
                  <w:sz w:val="22"/>
                  <w:szCs w:val="22"/>
                </w:rPr>
                <w:t>cpicb.ipc@nhs.net</w:t>
              </w:r>
            </w:hyperlink>
          </w:p>
        </w:tc>
      </w:tr>
      <w:tr w:rsidR="00967B94" w:rsidRPr="00967B94" w:rsidTr="00BA0791">
        <w:tc>
          <w:tcPr>
            <w:tcW w:w="4261" w:type="dxa"/>
          </w:tcPr>
          <w:p w:rsidR="00967B94" w:rsidRPr="00967B94" w:rsidRDefault="00967B94" w:rsidP="00967B94">
            <w:pPr>
              <w:autoSpaceDE w:val="0"/>
              <w:autoSpaceDN w:val="0"/>
              <w:adjustRightInd w:val="0"/>
              <w:rPr>
                <w:rFonts w:ascii="Arial" w:hAnsi="Arial" w:cs="Arial"/>
                <w:color w:val="000000"/>
                <w:sz w:val="22"/>
                <w:szCs w:val="22"/>
              </w:rPr>
            </w:pPr>
          </w:p>
        </w:tc>
        <w:tc>
          <w:tcPr>
            <w:tcW w:w="4261" w:type="dxa"/>
          </w:tcPr>
          <w:p w:rsidR="00967B94" w:rsidRPr="00967B94" w:rsidRDefault="00E34980" w:rsidP="00967B94">
            <w:pPr>
              <w:autoSpaceDE w:val="0"/>
              <w:autoSpaceDN w:val="0"/>
              <w:adjustRightInd w:val="0"/>
              <w:rPr>
                <w:rFonts w:ascii="Arial" w:hAnsi="Arial" w:cs="Arial"/>
                <w:color w:val="000000"/>
                <w:sz w:val="22"/>
                <w:szCs w:val="22"/>
              </w:rPr>
            </w:pPr>
            <w:r>
              <w:rPr>
                <w:rFonts w:ascii="Arial" w:hAnsi="Arial" w:cs="Arial"/>
                <w:iCs/>
                <w:sz w:val="22"/>
                <w:szCs w:val="22"/>
              </w:rPr>
              <w:t>07970294345</w:t>
            </w:r>
          </w:p>
        </w:tc>
      </w:tr>
    </w:tbl>
    <w:p w:rsidR="000B1780" w:rsidRPr="00967B94" w:rsidRDefault="00967B94" w:rsidP="00967B94">
      <w:pPr>
        <w:shd w:val="clear" w:color="auto" w:fill="FFFFFF"/>
        <w:tabs>
          <w:tab w:val="left" w:pos="6120"/>
        </w:tabs>
        <w:spacing w:line="276" w:lineRule="auto"/>
        <w:jc w:val="both"/>
        <w:rPr>
          <w:rFonts w:ascii="Arial" w:hAnsi="Arial" w:cs="Arial"/>
          <w:color w:val="0B0C0C"/>
          <w:sz w:val="22"/>
          <w:szCs w:val="22"/>
        </w:rPr>
      </w:pPr>
      <w:r w:rsidRPr="00967B94">
        <w:rPr>
          <w:rFonts w:ascii="Arial" w:hAnsi="Arial" w:cs="Arial"/>
          <w:color w:val="0B0C0C"/>
          <w:sz w:val="22"/>
          <w:szCs w:val="22"/>
        </w:rPr>
        <w:tab/>
      </w:r>
    </w:p>
    <w:p w:rsidR="000B1780" w:rsidRPr="00967B94" w:rsidRDefault="000B1780" w:rsidP="00A4503E">
      <w:pPr>
        <w:pBdr>
          <w:bottom w:val="single" w:sz="4" w:space="1" w:color="auto"/>
        </w:pBdr>
        <w:shd w:val="clear" w:color="auto" w:fill="FFFFFF"/>
        <w:spacing w:line="276" w:lineRule="auto"/>
        <w:jc w:val="both"/>
        <w:rPr>
          <w:rFonts w:ascii="Arial" w:hAnsi="Arial" w:cs="Arial"/>
          <w:b/>
          <w:color w:val="0B0C0C"/>
          <w:sz w:val="22"/>
          <w:szCs w:val="22"/>
        </w:rPr>
      </w:pPr>
      <w:r w:rsidRPr="00967B94">
        <w:rPr>
          <w:rFonts w:ascii="Arial" w:hAnsi="Arial" w:cs="Arial"/>
          <w:b/>
          <w:color w:val="0B0C0C"/>
          <w:sz w:val="22"/>
          <w:szCs w:val="22"/>
        </w:rPr>
        <w:t xml:space="preserve">4. </w:t>
      </w:r>
      <w:r w:rsidR="00967B94" w:rsidRPr="00967B94">
        <w:rPr>
          <w:rFonts w:ascii="Arial" w:hAnsi="Arial" w:cs="Arial"/>
          <w:b/>
          <w:color w:val="0B0C0C"/>
          <w:sz w:val="22"/>
          <w:szCs w:val="22"/>
        </w:rPr>
        <w:t>Infection Prevention and Control Meetings</w:t>
      </w:r>
    </w:p>
    <w:p w:rsidR="00967B94" w:rsidRDefault="00967B94" w:rsidP="00967B94">
      <w:pPr>
        <w:autoSpaceDE w:val="0"/>
        <w:autoSpaceDN w:val="0"/>
        <w:adjustRightInd w:val="0"/>
        <w:jc w:val="both"/>
        <w:outlineLvl w:val="4"/>
        <w:rPr>
          <w:rFonts w:ascii="Arial" w:hAnsi="Arial" w:cs="Arial"/>
          <w:bCs/>
          <w:color w:val="000000"/>
          <w:sz w:val="22"/>
          <w:szCs w:val="22"/>
        </w:rPr>
      </w:pPr>
    </w:p>
    <w:p w:rsidR="00967B94" w:rsidRPr="006F6374" w:rsidRDefault="00967B94" w:rsidP="006F6374">
      <w:pPr>
        <w:pStyle w:val="ListParagraph"/>
        <w:numPr>
          <w:ilvl w:val="1"/>
          <w:numId w:val="13"/>
        </w:numPr>
        <w:autoSpaceDE w:val="0"/>
        <w:autoSpaceDN w:val="0"/>
        <w:adjustRightInd w:val="0"/>
        <w:jc w:val="both"/>
        <w:outlineLvl w:val="4"/>
        <w:rPr>
          <w:rFonts w:ascii="Arial" w:hAnsi="Arial" w:cs="Arial"/>
          <w:bCs/>
          <w:color w:val="000000"/>
          <w:sz w:val="22"/>
          <w:szCs w:val="22"/>
        </w:rPr>
      </w:pPr>
      <w:r w:rsidRPr="006F6374">
        <w:rPr>
          <w:rFonts w:ascii="Arial" w:hAnsi="Arial" w:cs="Arial"/>
          <w:bCs/>
          <w:color w:val="000000"/>
          <w:sz w:val="22"/>
          <w:szCs w:val="22"/>
        </w:rPr>
        <w:t>There will be regular meetings held to discuss i</w:t>
      </w:r>
      <w:r w:rsidR="006F6374" w:rsidRPr="006F6374">
        <w:rPr>
          <w:rFonts w:ascii="Arial" w:hAnsi="Arial" w:cs="Arial"/>
          <w:bCs/>
          <w:color w:val="000000"/>
          <w:sz w:val="22"/>
          <w:szCs w:val="22"/>
        </w:rPr>
        <w:t xml:space="preserve">nfection prevention and control </w:t>
      </w:r>
      <w:r w:rsidRPr="006F6374">
        <w:rPr>
          <w:rFonts w:ascii="Arial" w:hAnsi="Arial" w:cs="Arial"/>
          <w:bCs/>
          <w:color w:val="000000"/>
          <w:sz w:val="22"/>
          <w:szCs w:val="22"/>
        </w:rPr>
        <w:t>matters.  These will normally be attended by a minimum of:</w:t>
      </w:r>
    </w:p>
    <w:p w:rsidR="00967B94" w:rsidRPr="00967B94" w:rsidRDefault="00967B94" w:rsidP="00967B94">
      <w:pPr>
        <w:pStyle w:val="ListParagraph"/>
        <w:autoSpaceDE w:val="0"/>
        <w:autoSpaceDN w:val="0"/>
        <w:adjustRightInd w:val="0"/>
        <w:jc w:val="both"/>
        <w:outlineLvl w:val="4"/>
        <w:rPr>
          <w:rFonts w:ascii="Arial" w:hAnsi="Arial" w:cs="Arial"/>
          <w:bCs/>
          <w:color w:val="000000"/>
          <w:sz w:val="22"/>
          <w:szCs w:val="22"/>
        </w:rPr>
      </w:pPr>
    </w:p>
    <w:p w:rsidR="00967B94" w:rsidRPr="00967B94" w:rsidRDefault="00967B94" w:rsidP="00967B94">
      <w:pPr>
        <w:numPr>
          <w:ilvl w:val="0"/>
          <w:numId w:val="7"/>
        </w:numPr>
        <w:autoSpaceDE w:val="0"/>
        <w:autoSpaceDN w:val="0"/>
        <w:adjustRightInd w:val="0"/>
        <w:jc w:val="both"/>
        <w:outlineLvl w:val="4"/>
        <w:rPr>
          <w:rFonts w:ascii="Arial" w:hAnsi="Arial" w:cs="Arial"/>
          <w:bCs/>
          <w:color w:val="000000"/>
          <w:sz w:val="22"/>
          <w:szCs w:val="22"/>
        </w:rPr>
      </w:pPr>
      <w:r w:rsidRPr="00967B94">
        <w:rPr>
          <w:rFonts w:ascii="Arial" w:hAnsi="Arial" w:cs="Arial"/>
          <w:bCs/>
          <w:color w:val="000000"/>
          <w:sz w:val="22"/>
          <w:szCs w:val="22"/>
        </w:rPr>
        <w:t>The infection prevention and control lead</w:t>
      </w:r>
    </w:p>
    <w:p w:rsidR="00967B94" w:rsidRDefault="00967B94" w:rsidP="00967B94">
      <w:pPr>
        <w:numPr>
          <w:ilvl w:val="0"/>
          <w:numId w:val="7"/>
        </w:numPr>
        <w:autoSpaceDE w:val="0"/>
        <w:autoSpaceDN w:val="0"/>
        <w:adjustRightInd w:val="0"/>
        <w:jc w:val="both"/>
        <w:outlineLvl w:val="4"/>
        <w:rPr>
          <w:rFonts w:ascii="Arial" w:hAnsi="Arial" w:cs="Arial"/>
          <w:bCs/>
          <w:color w:val="000000"/>
          <w:sz w:val="22"/>
          <w:szCs w:val="22"/>
        </w:rPr>
      </w:pPr>
      <w:r w:rsidRPr="00967B94">
        <w:rPr>
          <w:rFonts w:ascii="Arial" w:hAnsi="Arial" w:cs="Arial"/>
          <w:bCs/>
          <w:color w:val="000000"/>
          <w:sz w:val="22"/>
          <w:szCs w:val="22"/>
        </w:rPr>
        <w:t>The lead nurse</w:t>
      </w:r>
    </w:p>
    <w:p w:rsidR="00967B94" w:rsidRPr="00967B94" w:rsidRDefault="00967B94" w:rsidP="00967B94">
      <w:pPr>
        <w:pStyle w:val="ListParagraph"/>
        <w:numPr>
          <w:ilvl w:val="0"/>
          <w:numId w:val="7"/>
        </w:numPr>
        <w:autoSpaceDE w:val="0"/>
        <w:autoSpaceDN w:val="0"/>
        <w:adjustRightInd w:val="0"/>
        <w:jc w:val="both"/>
        <w:outlineLvl w:val="4"/>
        <w:rPr>
          <w:rFonts w:ascii="Arial" w:hAnsi="Arial" w:cs="Arial"/>
          <w:color w:val="000000"/>
          <w:sz w:val="22"/>
          <w:szCs w:val="22"/>
        </w:rPr>
      </w:pPr>
      <w:r w:rsidRPr="00967B94">
        <w:rPr>
          <w:rFonts w:ascii="Arial" w:hAnsi="Arial" w:cs="Arial"/>
          <w:color w:val="000000"/>
          <w:sz w:val="22"/>
          <w:szCs w:val="22"/>
        </w:rPr>
        <w:t>And will usually be attended by a member of the administrative team.</w:t>
      </w:r>
    </w:p>
    <w:p w:rsidR="00967B94" w:rsidRPr="00967B94" w:rsidRDefault="00967B94" w:rsidP="00967B94">
      <w:pPr>
        <w:autoSpaceDE w:val="0"/>
        <w:autoSpaceDN w:val="0"/>
        <w:adjustRightInd w:val="0"/>
        <w:jc w:val="both"/>
        <w:outlineLvl w:val="4"/>
        <w:rPr>
          <w:rFonts w:ascii="Arial" w:hAnsi="Arial" w:cs="Arial"/>
          <w:color w:val="000000"/>
          <w:sz w:val="22"/>
          <w:szCs w:val="22"/>
        </w:rPr>
      </w:pPr>
    </w:p>
    <w:p w:rsidR="00967B94" w:rsidRPr="00967B94" w:rsidRDefault="006F6374" w:rsidP="009A7174">
      <w:pPr>
        <w:autoSpaceDE w:val="0"/>
        <w:autoSpaceDN w:val="0"/>
        <w:adjustRightInd w:val="0"/>
        <w:ind w:left="360" w:hanging="360"/>
        <w:jc w:val="both"/>
        <w:outlineLvl w:val="4"/>
        <w:rPr>
          <w:rFonts w:ascii="Arial" w:hAnsi="Arial" w:cs="Arial"/>
          <w:color w:val="000000"/>
          <w:sz w:val="22"/>
          <w:szCs w:val="22"/>
        </w:rPr>
      </w:pPr>
      <w:r>
        <w:rPr>
          <w:rFonts w:ascii="Arial" w:hAnsi="Arial" w:cs="Arial"/>
          <w:color w:val="000000"/>
          <w:sz w:val="22"/>
          <w:szCs w:val="22"/>
        </w:rPr>
        <w:t>4.2</w:t>
      </w:r>
      <w:r>
        <w:rPr>
          <w:rFonts w:ascii="Arial" w:hAnsi="Arial" w:cs="Arial"/>
          <w:color w:val="000000"/>
          <w:sz w:val="22"/>
          <w:szCs w:val="22"/>
        </w:rPr>
        <w:tab/>
      </w:r>
      <w:r w:rsidR="00967B94" w:rsidRPr="00967B94">
        <w:rPr>
          <w:rFonts w:ascii="Arial" w:hAnsi="Arial" w:cs="Arial"/>
          <w:color w:val="000000"/>
          <w:sz w:val="22"/>
          <w:szCs w:val="22"/>
        </w:rPr>
        <w:t>There will be minutes from each meeting which will be made publically available.</w:t>
      </w:r>
    </w:p>
    <w:p w:rsidR="00967B94" w:rsidRPr="00967B94" w:rsidRDefault="00967B94" w:rsidP="00967B94">
      <w:pPr>
        <w:autoSpaceDE w:val="0"/>
        <w:autoSpaceDN w:val="0"/>
        <w:adjustRightInd w:val="0"/>
        <w:jc w:val="both"/>
        <w:rPr>
          <w:rFonts w:ascii="Arial" w:hAnsi="Arial" w:cs="Arial"/>
          <w:b/>
          <w:iCs/>
          <w:color w:val="000000"/>
          <w:sz w:val="22"/>
          <w:szCs w:val="22"/>
        </w:rPr>
        <w:sectPr w:rsidR="00967B94" w:rsidRPr="00967B94" w:rsidSect="00ED3B1D">
          <w:footerReference w:type="default" r:id="rId10"/>
          <w:pgSz w:w="11906" w:h="16838"/>
          <w:pgMar w:top="1440" w:right="1800" w:bottom="1078" w:left="1800" w:header="708" w:footer="708" w:gutter="0"/>
          <w:cols w:space="708"/>
          <w:docGrid w:linePitch="360"/>
        </w:sectPr>
      </w:pPr>
    </w:p>
    <w:p w:rsidR="00967B94" w:rsidRPr="004E36AC" w:rsidRDefault="00967B94" w:rsidP="00A4503E">
      <w:pPr>
        <w:shd w:val="clear" w:color="auto" w:fill="FFFFFF"/>
        <w:spacing w:line="276" w:lineRule="auto"/>
        <w:jc w:val="both"/>
        <w:rPr>
          <w:rFonts w:ascii="Arial" w:hAnsi="Arial" w:cs="Arial"/>
          <w:color w:val="0B0C0C"/>
          <w:sz w:val="22"/>
          <w:szCs w:val="22"/>
        </w:rPr>
      </w:pPr>
    </w:p>
    <w:p w:rsidR="000B1780" w:rsidRPr="004E36AC" w:rsidRDefault="000B1780" w:rsidP="00A4503E">
      <w:pPr>
        <w:pBdr>
          <w:bottom w:val="single" w:sz="4" w:space="1" w:color="auto"/>
        </w:pBdr>
        <w:shd w:val="clear" w:color="auto" w:fill="FFFFFF"/>
        <w:spacing w:line="276" w:lineRule="auto"/>
        <w:jc w:val="both"/>
        <w:rPr>
          <w:rFonts w:ascii="Arial" w:hAnsi="Arial" w:cs="Arial"/>
          <w:b/>
          <w:color w:val="0B0C0C"/>
          <w:sz w:val="22"/>
          <w:szCs w:val="22"/>
        </w:rPr>
      </w:pPr>
      <w:r w:rsidRPr="004E36AC">
        <w:rPr>
          <w:rFonts w:ascii="Arial" w:hAnsi="Arial" w:cs="Arial"/>
          <w:b/>
          <w:color w:val="0B0C0C"/>
          <w:sz w:val="22"/>
          <w:szCs w:val="22"/>
        </w:rPr>
        <w:t xml:space="preserve">5. </w:t>
      </w:r>
      <w:r w:rsidR="000B351E">
        <w:rPr>
          <w:rFonts w:ascii="Arial" w:hAnsi="Arial" w:cs="Arial"/>
          <w:b/>
          <w:color w:val="0B0C0C"/>
          <w:sz w:val="22"/>
          <w:szCs w:val="22"/>
        </w:rPr>
        <w:t>Hand Hygiene</w:t>
      </w:r>
    </w:p>
    <w:p w:rsidR="000B1780" w:rsidRDefault="000B1780" w:rsidP="00A4503E">
      <w:pPr>
        <w:shd w:val="clear" w:color="auto" w:fill="FFFFFF"/>
        <w:spacing w:line="276" w:lineRule="auto"/>
        <w:jc w:val="both"/>
        <w:rPr>
          <w:rFonts w:ascii="Arial" w:hAnsi="Arial" w:cs="Arial"/>
          <w:color w:val="0B0C0C"/>
          <w:sz w:val="22"/>
          <w:szCs w:val="22"/>
        </w:rPr>
      </w:pPr>
    </w:p>
    <w:p w:rsidR="000B351E" w:rsidRPr="00D22D36" w:rsidRDefault="00D22D36" w:rsidP="00D22D36">
      <w:pPr>
        <w:autoSpaceDE w:val="0"/>
        <w:autoSpaceDN w:val="0"/>
        <w:adjustRightInd w:val="0"/>
        <w:jc w:val="both"/>
        <w:rPr>
          <w:rFonts w:ascii="Arial" w:hAnsi="Arial" w:cs="Arial"/>
          <w:color w:val="000000"/>
          <w:sz w:val="22"/>
          <w:szCs w:val="22"/>
        </w:rPr>
      </w:pPr>
      <w:r>
        <w:rPr>
          <w:rFonts w:ascii="Arial" w:hAnsi="Arial" w:cs="Arial"/>
          <w:color w:val="000000"/>
          <w:sz w:val="22"/>
          <w:szCs w:val="22"/>
        </w:rPr>
        <w:t>5.1</w:t>
      </w:r>
      <w:r>
        <w:rPr>
          <w:rFonts w:ascii="Arial" w:hAnsi="Arial" w:cs="Arial"/>
          <w:color w:val="000000"/>
          <w:sz w:val="22"/>
          <w:szCs w:val="22"/>
        </w:rPr>
        <w:tab/>
      </w:r>
      <w:r w:rsidR="000B351E" w:rsidRPr="00D22D36">
        <w:rPr>
          <w:rFonts w:ascii="Arial" w:hAnsi="Arial" w:cs="Arial"/>
          <w:color w:val="000000"/>
          <w:sz w:val="22"/>
          <w:szCs w:val="22"/>
        </w:rPr>
        <w:t xml:space="preserve">All staff will be trained in hand hygiene.  </w:t>
      </w:r>
    </w:p>
    <w:p w:rsidR="000B351E" w:rsidRDefault="000B351E" w:rsidP="000B351E">
      <w:pPr>
        <w:autoSpaceDE w:val="0"/>
        <w:autoSpaceDN w:val="0"/>
        <w:adjustRightInd w:val="0"/>
        <w:jc w:val="both"/>
        <w:rPr>
          <w:rFonts w:ascii="Arial" w:hAnsi="Arial" w:cs="Arial"/>
          <w:color w:val="000000"/>
          <w:sz w:val="22"/>
          <w:szCs w:val="22"/>
        </w:rPr>
      </w:pPr>
    </w:p>
    <w:p w:rsidR="000B351E" w:rsidRPr="000B351E" w:rsidRDefault="00D22D36" w:rsidP="000B351E">
      <w:pPr>
        <w:autoSpaceDE w:val="0"/>
        <w:autoSpaceDN w:val="0"/>
        <w:adjustRightInd w:val="0"/>
        <w:jc w:val="both"/>
        <w:rPr>
          <w:rFonts w:ascii="Arial" w:hAnsi="Arial" w:cs="Arial"/>
          <w:color w:val="000000"/>
          <w:sz w:val="22"/>
          <w:szCs w:val="22"/>
        </w:rPr>
      </w:pPr>
      <w:r>
        <w:rPr>
          <w:rFonts w:ascii="Arial" w:hAnsi="Arial" w:cs="Arial"/>
          <w:color w:val="000000"/>
          <w:sz w:val="22"/>
          <w:szCs w:val="22"/>
        </w:rPr>
        <w:t>5.2</w:t>
      </w:r>
      <w:r>
        <w:rPr>
          <w:rFonts w:ascii="Arial" w:hAnsi="Arial" w:cs="Arial"/>
          <w:color w:val="000000"/>
          <w:sz w:val="22"/>
          <w:szCs w:val="22"/>
        </w:rPr>
        <w:tab/>
      </w:r>
      <w:r w:rsidR="000B351E" w:rsidRPr="000B351E">
        <w:rPr>
          <w:rFonts w:ascii="Arial" w:hAnsi="Arial" w:cs="Arial"/>
          <w:color w:val="000000"/>
          <w:sz w:val="22"/>
          <w:szCs w:val="22"/>
        </w:rPr>
        <w:t xml:space="preserve">Washbasins with suitable taps, liquid soap dispensers, paper towels and waste bins </w:t>
      </w:r>
      <w:r w:rsidR="00793F29">
        <w:rPr>
          <w:rFonts w:ascii="Arial" w:hAnsi="Arial" w:cs="Arial"/>
          <w:color w:val="000000"/>
          <w:sz w:val="22"/>
          <w:szCs w:val="22"/>
        </w:rPr>
        <w:t xml:space="preserve">will be </w:t>
      </w:r>
      <w:r w:rsidR="000B351E" w:rsidRPr="000B351E">
        <w:rPr>
          <w:rFonts w:ascii="Arial" w:hAnsi="Arial" w:cs="Arial"/>
          <w:color w:val="000000"/>
          <w:sz w:val="22"/>
          <w:szCs w:val="22"/>
        </w:rPr>
        <w:t>provided in all clinical care areas.</w:t>
      </w:r>
    </w:p>
    <w:p w:rsidR="000B351E" w:rsidRPr="000B351E" w:rsidRDefault="000B351E" w:rsidP="00A4503E">
      <w:pPr>
        <w:shd w:val="clear" w:color="auto" w:fill="FFFFFF"/>
        <w:spacing w:line="276" w:lineRule="auto"/>
        <w:jc w:val="both"/>
        <w:rPr>
          <w:rFonts w:ascii="Arial" w:hAnsi="Arial" w:cs="Arial"/>
          <w:color w:val="0B0C0C"/>
          <w:sz w:val="22"/>
          <w:szCs w:val="22"/>
        </w:rPr>
      </w:pPr>
    </w:p>
    <w:p w:rsidR="000B1780" w:rsidRPr="004E36AC" w:rsidRDefault="000B1780" w:rsidP="00A4503E">
      <w:pPr>
        <w:shd w:val="clear" w:color="auto" w:fill="FFFFFF"/>
        <w:spacing w:line="276" w:lineRule="auto"/>
        <w:jc w:val="both"/>
        <w:rPr>
          <w:rFonts w:ascii="Arial" w:hAnsi="Arial" w:cs="Arial"/>
          <w:color w:val="0B0C0C"/>
          <w:sz w:val="22"/>
          <w:szCs w:val="22"/>
        </w:rPr>
      </w:pPr>
    </w:p>
    <w:p w:rsidR="000B1780" w:rsidRPr="004E36AC" w:rsidRDefault="000B1780" w:rsidP="00A4503E">
      <w:pPr>
        <w:pBdr>
          <w:bottom w:val="single" w:sz="4" w:space="1" w:color="auto"/>
        </w:pBdr>
        <w:shd w:val="clear" w:color="auto" w:fill="FFFFFF"/>
        <w:spacing w:line="276" w:lineRule="auto"/>
        <w:jc w:val="both"/>
        <w:rPr>
          <w:rFonts w:ascii="Arial" w:hAnsi="Arial" w:cs="Arial"/>
          <w:b/>
          <w:color w:val="0B0C0C"/>
          <w:sz w:val="22"/>
          <w:szCs w:val="22"/>
        </w:rPr>
      </w:pPr>
      <w:r w:rsidRPr="004E36AC">
        <w:rPr>
          <w:rFonts w:ascii="Arial" w:hAnsi="Arial" w:cs="Arial"/>
          <w:b/>
          <w:color w:val="0B0C0C"/>
          <w:sz w:val="22"/>
          <w:szCs w:val="22"/>
        </w:rPr>
        <w:t xml:space="preserve">6. </w:t>
      </w:r>
      <w:r w:rsidR="000B351E">
        <w:rPr>
          <w:rFonts w:ascii="Arial" w:hAnsi="Arial" w:cs="Arial"/>
          <w:b/>
          <w:color w:val="0B0C0C"/>
          <w:sz w:val="22"/>
          <w:szCs w:val="22"/>
        </w:rPr>
        <w:t>Personal Protective Equipment (PPE)</w:t>
      </w:r>
    </w:p>
    <w:p w:rsidR="000B1780" w:rsidRPr="004E36AC" w:rsidRDefault="000B1780" w:rsidP="000B1780">
      <w:pPr>
        <w:shd w:val="clear" w:color="auto" w:fill="FFFFFF"/>
        <w:spacing w:line="276" w:lineRule="auto"/>
        <w:rPr>
          <w:rFonts w:ascii="Arial" w:hAnsi="Arial" w:cs="Arial"/>
          <w:color w:val="0B0C0C"/>
          <w:sz w:val="22"/>
          <w:szCs w:val="22"/>
        </w:rPr>
      </w:pPr>
    </w:p>
    <w:p w:rsidR="000B351E" w:rsidRPr="000B351E" w:rsidRDefault="00D22D36" w:rsidP="000B351E">
      <w:pPr>
        <w:autoSpaceDE w:val="0"/>
        <w:autoSpaceDN w:val="0"/>
        <w:adjustRightInd w:val="0"/>
        <w:jc w:val="both"/>
        <w:rPr>
          <w:rFonts w:ascii="Arial" w:hAnsi="Arial" w:cs="Arial"/>
          <w:color w:val="000000"/>
          <w:sz w:val="22"/>
          <w:szCs w:val="22"/>
        </w:rPr>
      </w:pPr>
      <w:r>
        <w:rPr>
          <w:rFonts w:ascii="Arial" w:hAnsi="Arial" w:cs="Arial"/>
          <w:color w:val="000000"/>
          <w:sz w:val="22"/>
          <w:szCs w:val="22"/>
        </w:rPr>
        <w:t>6</w:t>
      </w:r>
      <w:r w:rsidR="000B351E">
        <w:rPr>
          <w:rFonts w:ascii="Arial" w:hAnsi="Arial" w:cs="Arial"/>
          <w:color w:val="000000"/>
          <w:sz w:val="22"/>
          <w:szCs w:val="22"/>
        </w:rPr>
        <w:t>.1</w:t>
      </w:r>
      <w:r w:rsidR="000B351E">
        <w:rPr>
          <w:rFonts w:ascii="Arial" w:hAnsi="Arial" w:cs="Arial"/>
          <w:color w:val="000000"/>
          <w:sz w:val="22"/>
          <w:szCs w:val="22"/>
        </w:rPr>
        <w:tab/>
      </w:r>
      <w:r w:rsidR="000B351E" w:rsidRPr="000B351E">
        <w:rPr>
          <w:rFonts w:ascii="Arial" w:hAnsi="Arial" w:cs="Arial"/>
          <w:color w:val="000000"/>
          <w:sz w:val="22"/>
          <w:szCs w:val="22"/>
        </w:rPr>
        <w:t>Gloves (non-sterile and sterile), aprons and goggles are available and should be worn for procedures with associated risk.  Gloves and aprons are single use.</w:t>
      </w:r>
    </w:p>
    <w:p w:rsidR="000B1780" w:rsidRPr="004E36AC" w:rsidRDefault="000B1780" w:rsidP="000B1780">
      <w:pPr>
        <w:shd w:val="clear" w:color="auto" w:fill="FFFFFF"/>
        <w:spacing w:line="276" w:lineRule="auto"/>
        <w:rPr>
          <w:rFonts w:ascii="Arial" w:hAnsi="Arial" w:cs="Arial"/>
          <w:color w:val="0B0C0C"/>
          <w:sz w:val="22"/>
          <w:szCs w:val="22"/>
        </w:rPr>
      </w:pPr>
    </w:p>
    <w:p w:rsidR="00A26DCF" w:rsidRDefault="00A26DCF" w:rsidP="00637E50">
      <w:pPr>
        <w:pBdr>
          <w:bottom w:val="single" w:sz="4" w:space="1" w:color="auto"/>
        </w:pBdr>
        <w:shd w:val="clear" w:color="auto" w:fill="FFFFFF"/>
        <w:spacing w:line="276" w:lineRule="auto"/>
        <w:jc w:val="both"/>
        <w:rPr>
          <w:rFonts w:ascii="Arial" w:hAnsi="Arial" w:cs="Arial"/>
          <w:b/>
          <w:color w:val="0B0C0C"/>
          <w:sz w:val="22"/>
          <w:szCs w:val="22"/>
        </w:rPr>
      </w:pPr>
    </w:p>
    <w:p w:rsidR="00637E50" w:rsidRPr="004E36AC" w:rsidRDefault="00637E50" w:rsidP="00637E50">
      <w:pPr>
        <w:pBdr>
          <w:bottom w:val="single" w:sz="4" w:space="1" w:color="auto"/>
        </w:pBdr>
        <w:shd w:val="clear" w:color="auto" w:fill="FFFFFF"/>
        <w:spacing w:line="276" w:lineRule="auto"/>
        <w:jc w:val="both"/>
        <w:rPr>
          <w:rFonts w:ascii="Arial" w:hAnsi="Arial" w:cs="Arial"/>
          <w:b/>
          <w:color w:val="0B0C0C"/>
          <w:sz w:val="22"/>
          <w:szCs w:val="22"/>
        </w:rPr>
      </w:pPr>
      <w:r w:rsidRPr="004E36AC">
        <w:rPr>
          <w:rFonts w:ascii="Arial" w:hAnsi="Arial" w:cs="Arial"/>
          <w:b/>
          <w:color w:val="0B0C0C"/>
          <w:sz w:val="22"/>
          <w:szCs w:val="22"/>
        </w:rPr>
        <w:t xml:space="preserve">5. </w:t>
      </w:r>
      <w:r w:rsidR="00D22D36">
        <w:rPr>
          <w:rFonts w:ascii="Arial" w:hAnsi="Arial" w:cs="Arial"/>
          <w:b/>
          <w:color w:val="0B0C0C"/>
          <w:sz w:val="22"/>
          <w:szCs w:val="22"/>
        </w:rPr>
        <w:t>Dress Code</w:t>
      </w:r>
    </w:p>
    <w:p w:rsidR="00637E50" w:rsidRPr="004E36AC" w:rsidRDefault="00637E50" w:rsidP="00637E50">
      <w:pPr>
        <w:shd w:val="clear" w:color="auto" w:fill="FFFFFF"/>
        <w:spacing w:line="276" w:lineRule="auto"/>
        <w:jc w:val="both"/>
        <w:rPr>
          <w:rFonts w:ascii="Arial" w:hAnsi="Arial" w:cs="Arial"/>
          <w:color w:val="0B0C0C"/>
          <w:sz w:val="22"/>
          <w:szCs w:val="22"/>
        </w:rPr>
      </w:pPr>
    </w:p>
    <w:p w:rsidR="00D22D36" w:rsidRDefault="00D22D36" w:rsidP="00D22D36">
      <w:pPr>
        <w:autoSpaceDE w:val="0"/>
        <w:autoSpaceDN w:val="0"/>
        <w:adjustRightInd w:val="0"/>
        <w:jc w:val="both"/>
        <w:rPr>
          <w:rFonts w:ascii="Arial" w:hAnsi="Arial" w:cs="Arial"/>
          <w:color w:val="000000"/>
          <w:sz w:val="22"/>
          <w:szCs w:val="22"/>
        </w:rPr>
      </w:pPr>
      <w:r>
        <w:rPr>
          <w:rFonts w:ascii="Arial" w:hAnsi="Arial" w:cs="Arial"/>
          <w:color w:val="000000"/>
          <w:sz w:val="22"/>
          <w:szCs w:val="22"/>
        </w:rPr>
        <w:t>5.1</w:t>
      </w:r>
      <w:r>
        <w:rPr>
          <w:rFonts w:ascii="Arial" w:hAnsi="Arial" w:cs="Arial"/>
          <w:color w:val="000000"/>
          <w:sz w:val="22"/>
          <w:szCs w:val="22"/>
        </w:rPr>
        <w:tab/>
      </w:r>
      <w:r w:rsidRPr="00D22D36">
        <w:rPr>
          <w:rFonts w:ascii="Arial" w:hAnsi="Arial" w:cs="Arial"/>
          <w:color w:val="000000"/>
          <w:sz w:val="22"/>
          <w:szCs w:val="22"/>
        </w:rPr>
        <w:t>Staff should wear clothes that are clean and fit for purpose.</w:t>
      </w:r>
    </w:p>
    <w:p w:rsidR="00793F29" w:rsidRPr="00D22D36" w:rsidRDefault="00793F29" w:rsidP="00D22D36">
      <w:pPr>
        <w:autoSpaceDE w:val="0"/>
        <w:autoSpaceDN w:val="0"/>
        <w:adjustRightInd w:val="0"/>
        <w:jc w:val="both"/>
        <w:rPr>
          <w:rFonts w:ascii="Arial" w:hAnsi="Arial" w:cs="Arial"/>
          <w:color w:val="000000"/>
          <w:sz w:val="22"/>
          <w:szCs w:val="22"/>
        </w:rPr>
      </w:pPr>
      <w:r>
        <w:rPr>
          <w:rFonts w:ascii="Arial" w:hAnsi="Arial" w:cs="Arial"/>
          <w:color w:val="000000"/>
          <w:sz w:val="22"/>
          <w:szCs w:val="22"/>
        </w:rPr>
        <w:t>5.2</w:t>
      </w:r>
      <w:r>
        <w:rPr>
          <w:rFonts w:ascii="Arial" w:hAnsi="Arial" w:cs="Arial"/>
          <w:color w:val="000000"/>
          <w:sz w:val="22"/>
          <w:szCs w:val="22"/>
        </w:rPr>
        <w:tab/>
        <w:t>The practice has a separate Uniform</w:t>
      </w:r>
      <w:r w:rsidR="00E34980">
        <w:rPr>
          <w:rFonts w:ascii="Arial" w:hAnsi="Arial" w:cs="Arial"/>
          <w:color w:val="000000"/>
          <w:sz w:val="22"/>
          <w:szCs w:val="22"/>
        </w:rPr>
        <w:t xml:space="preserve"> Policy</w:t>
      </w:r>
    </w:p>
    <w:p w:rsidR="00637E50" w:rsidRPr="004E36AC" w:rsidRDefault="00637E50" w:rsidP="00637E50">
      <w:pPr>
        <w:shd w:val="clear" w:color="auto" w:fill="FFFFFF"/>
        <w:spacing w:line="276" w:lineRule="auto"/>
        <w:jc w:val="both"/>
        <w:rPr>
          <w:rFonts w:ascii="Arial" w:hAnsi="Arial" w:cs="Arial"/>
          <w:color w:val="0B0C0C"/>
          <w:sz w:val="22"/>
          <w:szCs w:val="22"/>
        </w:rPr>
      </w:pPr>
    </w:p>
    <w:p w:rsidR="00A26DCF" w:rsidRDefault="00A26DCF" w:rsidP="00637E50">
      <w:pPr>
        <w:pBdr>
          <w:bottom w:val="single" w:sz="4" w:space="1" w:color="auto"/>
        </w:pBdr>
        <w:shd w:val="clear" w:color="auto" w:fill="FFFFFF"/>
        <w:spacing w:line="276" w:lineRule="auto"/>
        <w:jc w:val="both"/>
        <w:rPr>
          <w:rFonts w:ascii="Arial" w:hAnsi="Arial" w:cs="Arial"/>
          <w:b/>
          <w:color w:val="0B0C0C"/>
          <w:sz w:val="22"/>
          <w:szCs w:val="22"/>
        </w:rPr>
      </w:pPr>
    </w:p>
    <w:p w:rsidR="00637E50" w:rsidRPr="004E36AC" w:rsidRDefault="00637E50" w:rsidP="00637E50">
      <w:pPr>
        <w:pBdr>
          <w:bottom w:val="single" w:sz="4" w:space="1" w:color="auto"/>
        </w:pBdr>
        <w:shd w:val="clear" w:color="auto" w:fill="FFFFFF"/>
        <w:spacing w:line="276" w:lineRule="auto"/>
        <w:jc w:val="both"/>
        <w:rPr>
          <w:rFonts w:ascii="Arial" w:hAnsi="Arial" w:cs="Arial"/>
          <w:b/>
          <w:color w:val="0B0C0C"/>
          <w:sz w:val="22"/>
          <w:szCs w:val="22"/>
        </w:rPr>
      </w:pPr>
      <w:r w:rsidRPr="004E36AC">
        <w:rPr>
          <w:rFonts w:ascii="Arial" w:hAnsi="Arial" w:cs="Arial"/>
          <w:b/>
          <w:color w:val="0B0C0C"/>
          <w:sz w:val="22"/>
          <w:szCs w:val="22"/>
        </w:rPr>
        <w:t xml:space="preserve">6. </w:t>
      </w:r>
      <w:r w:rsidR="006F6374">
        <w:rPr>
          <w:rFonts w:ascii="Arial" w:hAnsi="Arial" w:cs="Arial"/>
          <w:b/>
          <w:color w:val="0B0C0C"/>
          <w:sz w:val="22"/>
          <w:szCs w:val="22"/>
        </w:rPr>
        <w:t>Disposal of Business and Healthcare Waste Including Sharps Management</w:t>
      </w:r>
    </w:p>
    <w:p w:rsidR="00637E50" w:rsidRDefault="00637E50" w:rsidP="00637E50">
      <w:pPr>
        <w:shd w:val="clear" w:color="auto" w:fill="FFFFFF"/>
        <w:spacing w:line="276" w:lineRule="auto"/>
        <w:rPr>
          <w:rFonts w:ascii="Arial" w:hAnsi="Arial" w:cs="Arial"/>
          <w:color w:val="0B0C0C"/>
          <w:sz w:val="22"/>
          <w:szCs w:val="22"/>
        </w:rPr>
      </w:pPr>
    </w:p>
    <w:p w:rsidR="006F6374" w:rsidRDefault="006F6374" w:rsidP="00637E50">
      <w:pPr>
        <w:shd w:val="clear" w:color="auto" w:fill="FFFFFF"/>
        <w:spacing w:line="276" w:lineRule="auto"/>
        <w:rPr>
          <w:rFonts w:ascii="Arial" w:hAnsi="Arial" w:cs="Arial"/>
          <w:color w:val="0B0C0C"/>
          <w:sz w:val="22"/>
          <w:szCs w:val="22"/>
        </w:rPr>
      </w:pPr>
      <w:r>
        <w:rPr>
          <w:rFonts w:ascii="Arial" w:hAnsi="Arial" w:cs="Arial"/>
          <w:color w:val="0B0C0C"/>
          <w:sz w:val="22"/>
          <w:szCs w:val="22"/>
        </w:rPr>
        <w:t>6.1</w:t>
      </w:r>
      <w:r>
        <w:rPr>
          <w:rFonts w:ascii="Arial" w:hAnsi="Arial" w:cs="Arial"/>
          <w:color w:val="0B0C0C"/>
          <w:sz w:val="22"/>
          <w:szCs w:val="22"/>
        </w:rPr>
        <w:tab/>
        <w:t>See waste management protocol.</w:t>
      </w:r>
    </w:p>
    <w:p w:rsidR="00A26DCF" w:rsidRDefault="00A26DCF" w:rsidP="00637E50">
      <w:pPr>
        <w:pBdr>
          <w:bottom w:val="single" w:sz="4" w:space="1" w:color="auto"/>
        </w:pBdr>
        <w:shd w:val="clear" w:color="auto" w:fill="FFFFFF"/>
        <w:spacing w:line="276" w:lineRule="auto"/>
        <w:jc w:val="both"/>
        <w:rPr>
          <w:rFonts w:ascii="Arial" w:hAnsi="Arial" w:cs="Arial"/>
          <w:b/>
          <w:color w:val="0B0C0C"/>
          <w:sz w:val="22"/>
          <w:szCs w:val="22"/>
        </w:rPr>
      </w:pPr>
    </w:p>
    <w:p w:rsidR="00637E50" w:rsidRPr="004E36AC" w:rsidRDefault="00226C9C" w:rsidP="00637E50">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7</w:t>
      </w:r>
      <w:r w:rsidR="00637E50" w:rsidRPr="004E36AC">
        <w:rPr>
          <w:rFonts w:ascii="Arial" w:hAnsi="Arial" w:cs="Arial"/>
          <w:b/>
          <w:color w:val="0B0C0C"/>
          <w:sz w:val="22"/>
          <w:szCs w:val="22"/>
        </w:rPr>
        <w:t xml:space="preserve">. </w:t>
      </w:r>
      <w:r w:rsidR="006F6374">
        <w:rPr>
          <w:rFonts w:ascii="Arial" w:hAnsi="Arial" w:cs="Arial"/>
          <w:b/>
          <w:color w:val="0B0C0C"/>
          <w:sz w:val="22"/>
          <w:szCs w:val="22"/>
        </w:rPr>
        <w:t>Cleaning Schedules</w:t>
      </w:r>
    </w:p>
    <w:p w:rsidR="00637E50" w:rsidRDefault="00637E50" w:rsidP="00637E50">
      <w:pPr>
        <w:shd w:val="clear" w:color="auto" w:fill="FFFFFF"/>
        <w:spacing w:line="276" w:lineRule="auto"/>
        <w:jc w:val="both"/>
        <w:rPr>
          <w:rFonts w:ascii="Arial" w:hAnsi="Arial" w:cs="Arial"/>
          <w:color w:val="0B0C0C"/>
          <w:sz w:val="22"/>
          <w:szCs w:val="22"/>
        </w:rPr>
      </w:pPr>
    </w:p>
    <w:p w:rsidR="008C05B4" w:rsidRDefault="00226C9C" w:rsidP="00226C9C">
      <w:pPr>
        <w:autoSpaceDE w:val="0"/>
        <w:autoSpaceDN w:val="0"/>
        <w:adjustRightInd w:val="0"/>
        <w:jc w:val="both"/>
        <w:rPr>
          <w:rFonts w:ascii="Arial" w:hAnsi="Arial" w:cs="Arial"/>
          <w:sz w:val="22"/>
          <w:szCs w:val="22"/>
        </w:rPr>
      </w:pPr>
      <w:r>
        <w:rPr>
          <w:rFonts w:ascii="Arial" w:hAnsi="Arial" w:cs="Arial"/>
          <w:sz w:val="22"/>
          <w:szCs w:val="22"/>
        </w:rPr>
        <w:t>7.1</w:t>
      </w:r>
      <w:r>
        <w:rPr>
          <w:rFonts w:ascii="Arial" w:hAnsi="Arial" w:cs="Arial"/>
          <w:sz w:val="22"/>
          <w:szCs w:val="22"/>
        </w:rPr>
        <w:tab/>
      </w:r>
      <w:r w:rsidRPr="00226C9C">
        <w:rPr>
          <w:rFonts w:ascii="Arial" w:hAnsi="Arial" w:cs="Arial"/>
          <w:sz w:val="22"/>
          <w:szCs w:val="22"/>
        </w:rPr>
        <w:t>The practice uses an external company for most of the cleaning requirements</w:t>
      </w:r>
      <w:r w:rsidR="008C05B4">
        <w:rPr>
          <w:rFonts w:ascii="Arial" w:hAnsi="Arial" w:cs="Arial"/>
          <w:sz w:val="22"/>
          <w:szCs w:val="22"/>
        </w:rPr>
        <w:t>:</w:t>
      </w:r>
    </w:p>
    <w:p w:rsidR="008C05B4" w:rsidRDefault="008C05B4" w:rsidP="00226C9C">
      <w:pPr>
        <w:autoSpaceDE w:val="0"/>
        <w:autoSpaceDN w:val="0"/>
        <w:adjustRightInd w:val="0"/>
        <w:jc w:val="both"/>
        <w:rPr>
          <w:rFonts w:ascii="Arial" w:hAnsi="Arial" w:cs="Arial"/>
          <w:sz w:val="22"/>
          <w:szCs w:val="22"/>
        </w:rPr>
      </w:pPr>
    </w:p>
    <w:p w:rsidR="008C05B4" w:rsidRPr="008C05B4" w:rsidRDefault="00793F29" w:rsidP="008C05B4">
      <w:pPr>
        <w:ind w:left="1440"/>
        <w:rPr>
          <w:rFonts w:ascii="Arial" w:hAnsi="Arial" w:cs="Arial"/>
          <w:sz w:val="22"/>
          <w:szCs w:val="22"/>
        </w:rPr>
      </w:pPr>
      <w:r>
        <w:rPr>
          <w:rFonts w:ascii="Arial" w:hAnsi="Arial" w:cs="Arial"/>
          <w:sz w:val="22"/>
          <w:szCs w:val="22"/>
        </w:rPr>
        <w:t>Clean</w:t>
      </w:r>
      <w:r w:rsidR="008C05B4" w:rsidRPr="008C05B4">
        <w:rPr>
          <w:rFonts w:ascii="Arial" w:hAnsi="Arial" w:cs="Arial"/>
          <w:sz w:val="22"/>
          <w:szCs w:val="22"/>
        </w:rPr>
        <w:t>Slate</w:t>
      </w:r>
    </w:p>
    <w:p w:rsidR="008C05B4" w:rsidRPr="008C05B4" w:rsidRDefault="008C05B4" w:rsidP="008C05B4">
      <w:pPr>
        <w:ind w:left="1440"/>
        <w:rPr>
          <w:rFonts w:ascii="Arial" w:hAnsi="Arial" w:cs="Arial"/>
          <w:sz w:val="22"/>
          <w:szCs w:val="22"/>
        </w:rPr>
      </w:pPr>
      <w:r w:rsidRPr="008C05B4">
        <w:rPr>
          <w:rFonts w:ascii="Arial" w:hAnsi="Arial" w:cs="Arial"/>
          <w:sz w:val="22"/>
          <w:szCs w:val="22"/>
        </w:rPr>
        <w:t>Unit 8, Northfields Business Park</w:t>
      </w:r>
    </w:p>
    <w:p w:rsidR="008C05B4" w:rsidRPr="008C05B4" w:rsidRDefault="008C05B4" w:rsidP="008C05B4">
      <w:pPr>
        <w:ind w:left="1440"/>
        <w:rPr>
          <w:rFonts w:ascii="Arial" w:hAnsi="Arial" w:cs="Arial"/>
          <w:sz w:val="22"/>
          <w:szCs w:val="22"/>
        </w:rPr>
      </w:pPr>
      <w:r w:rsidRPr="008C05B4">
        <w:rPr>
          <w:rFonts w:ascii="Arial" w:hAnsi="Arial" w:cs="Arial"/>
          <w:sz w:val="22"/>
          <w:szCs w:val="22"/>
        </w:rPr>
        <w:t>Soham</w:t>
      </w:r>
    </w:p>
    <w:p w:rsidR="008C05B4" w:rsidRPr="008C05B4" w:rsidRDefault="008C05B4" w:rsidP="008C05B4">
      <w:pPr>
        <w:ind w:left="1440"/>
        <w:rPr>
          <w:rFonts w:ascii="Arial" w:hAnsi="Arial" w:cs="Arial"/>
          <w:sz w:val="22"/>
          <w:szCs w:val="22"/>
        </w:rPr>
      </w:pPr>
      <w:r w:rsidRPr="008C05B4">
        <w:rPr>
          <w:rFonts w:ascii="Arial" w:hAnsi="Arial" w:cs="Arial"/>
          <w:sz w:val="22"/>
          <w:szCs w:val="22"/>
        </w:rPr>
        <w:t>Cambridgeshire CB7 5UE</w:t>
      </w:r>
    </w:p>
    <w:p w:rsidR="008C05B4" w:rsidRDefault="008C05B4" w:rsidP="008C05B4">
      <w:pPr>
        <w:ind w:left="1440"/>
        <w:rPr>
          <w:rFonts w:ascii="Arial" w:hAnsi="Arial" w:cs="Arial"/>
          <w:sz w:val="22"/>
          <w:szCs w:val="22"/>
        </w:rPr>
      </w:pPr>
      <w:r w:rsidRPr="008C05B4">
        <w:rPr>
          <w:rFonts w:ascii="Arial" w:hAnsi="Arial" w:cs="Arial"/>
          <w:sz w:val="22"/>
          <w:szCs w:val="22"/>
        </w:rPr>
        <w:t>Tel: 01353 724559</w:t>
      </w:r>
    </w:p>
    <w:p w:rsidR="008C05B4" w:rsidRDefault="008C05B4" w:rsidP="00226C9C">
      <w:pPr>
        <w:autoSpaceDE w:val="0"/>
        <w:autoSpaceDN w:val="0"/>
        <w:adjustRightInd w:val="0"/>
        <w:jc w:val="both"/>
        <w:rPr>
          <w:rFonts w:ascii="Arial" w:hAnsi="Arial" w:cs="Arial"/>
          <w:sz w:val="22"/>
          <w:szCs w:val="22"/>
        </w:rPr>
      </w:pPr>
    </w:p>
    <w:p w:rsidR="00226C9C" w:rsidRDefault="008C05B4" w:rsidP="00226C9C">
      <w:pPr>
        <w:autoSpaceDE w:val="0"/>
        <w:autoSpaceDN w:val="0"/>
        <w:adjustRightInd w:val="0"/>
        <w:jc w:val="both"/>
        <w:rPr>
          <w:rFonts w:ascii="Arial" w:hAnsi="Arial" w:cs="Arial"/>
          <w:sz w:val="22"/>
          <w:szCs w:val="22"/>
        </w:rPr>
      </w:pPr>
      <w:r>
        <w:rPr>
          <w:rFonts w:ascii="Arial" w:hAnsi="Arial" w:cs="Arial"/>
          <w:sz w:val="22"/>
          <w:szCs w:val="22"/>
        </w:rPr>
        <w:t>The contract is based on t</w:t>
      </w:r>
      <w:r w:rsidR="00226C9C" w:rsidRPr="00226C9C">
        <w:rPr>
          <w:rFonts w:ascii="Arial" w:hAnsi="Arial" w:cs="Arial"/>
          <w:sz w:val="22"/>
          <w:szCs w:val="22"/>
        </w:rPr>
        <w:t>he National Specifications for cleanliness in the NHS Appendix 6. Schedules are based on a room-by-room risk assessment and agreed on advice from the manager of the cleaning company who is experienced in advising on the necessary standards in the healthcare setting and with advice from the local IPC specialist nurses</w:t>
      </w:r>
      <w:r>
        <w:rPr>
          <w:rFonts w:ascii="Arial" w:hAnsi="Arial" w:cs="Arial"/>
          <w:sz w:val="22"/>
          <w:szCs w:val="22"/>
        </w:rPr>
        <w:t>.</w:t>
      </w:r>
    </w:p>
    <w:p w:rsidR="00226C9C" w:rsidRPr="004E36AC" w:rsidRDefault="00226C9C" w:rsidP="00637E50">
      <w:pPr>
        <w:shd w:val="clear" w:color="auto" w:fill="FFFFFF"/>
        <w:spacing w:line="276" w:lineRule="auto"/>
        <w:jc w:val="both"/>
        <w:rPr>
          <w:rFonts w:ascii="Arial" w:hAnsi="Arial" w:cs="Arial"/>
          <w:color w:val="0B0C0C"/>
          <w:sz w:val="22"/>
          <w:szCs w:val="22"/>
        </w:rPr>
      </w:pPr>
    </w:p>
    <w:p w:rsidR="00A26DCF" w:rsidRDefault="00A26DCF" w:rsidP="00637E50">
      <w:pPr>
        <w:pBdr>
          <w:bottom w:val="single" w:sz="4" w:space="1" w:color="auto"/>
        </w:pBdr>
        <w:shd w:val="clear" w:color="auto" w:fill="FFFFFF"/>
        <w:spacing w:line="276" w:lineRule="auto"/>
        <w:jc w:val="both"/>
        <w:rPr>
          <w:rFonts w:ascii="Arial" w:hAnsi="Arial" w:cs="Arial"/>
          <w:b/>
          <w:color w:val="0B0C0C"/>
          <w:sz w:val="22"/>
          <w:szCs w:val="22"/>
        </w:rPr>
      </w:pPr>
    </w:p>
    <w:p w:rsidR="00637E50" w:rsidRPr="004E36AC" w:rsidRDefault="00A26DCF" w:rsidP="00637E50">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8</w:t>
      </w:r>
      <w:r w:rsidR="00637E50" w:rsidRPr="004E36AC">
        <w:rPr>
          <w:rFonts w:ascii="Arial" w:hAnsi="Arial" w:cs="Arial"/>
          <w:b/>
          <w:color w:val="0B0C0C"/>
          <w:sz w:val="22"/>
          <w:szCs w:val="22"/>
        </w:rPr>
        <w:t xml:space="preserve">. </w:t>
      </w:r>
      <w:r>
        <w:rPr>
          <w:rFonts w:ascii="Arial" w:hAnsi="Arial" w:cs="Arial"/>
          <w:b/>
          <w:color w:val="0B0C0C"/>
          <w:sz w:val="22"/>
          <w:szCs w:val="22"/>
        </w:rPr>
        <w:t>Quality Control</w:t>
      </w:r>
    </w:p>
    <w:p w:rsidR="00637E50" w:rsidRDefault="00637E50" w:rsidP="00637E50">
      <w:pPr>
        <w:shd w:val="clear" w:color="auto" w:fill="FFFFFF"/>
        <w:spacing w:line="276" w:lineRule="auto"/>
        <w:rPr>
          <w:rFonts w:ascii="Arial" w:hAnsi="Arial" w:cs="Arial"/>
          <w:color w:val="0B0C0C"/>
          <w:sz w:val="22"/>
          <w:szCs w:val="22"/>
        </w:rPr>
      </w:pPr>
    </w:p>
    <w:p w:rsidR="00A26DCF" w:rsidRPr="00A26DCF" w:rsidRDefault="00A26DCF" w:rsidP="00A26DCF">
      <w:pPr>
        <w:autoSpaceDE w:val="0"/>
        <w:autoSpaceDN w:val="0"/>
        <w:adjustRightInd w:val="0"/>
        <w:jc w:val="both"/>
        <w:rPr>
          <w:rFonts w:ascii="Arial" w:hAnsi="Arial" w:cs="Arial"/>
          <w:sz w:val="22"/>
          <w:szCs w:val="22"/>
        </w:rPr>
      </w:pPr>
      <w:r>
        <w:rPr>
          <w:sz w:val="24"/>
          <w:szCs w:val="24"/>
        </w:rPr>
        <w:t>8.1</w:t>
      </w:r>
      <w:r>
        <w:rPr>
          <w:sz w:val="24"/>
          <w:szCs w:val="24"/>
        </w:rPr>
        <w:tab/>
      </w:r>
      <w:r w:rsidR="00793F29">
        <w:rPr>
          <w:rFonts w:ascii="Arial" w:hAnsi="Arial" w:cs="Arial"/>
          <w:sz w:val="22"/>
          <w:szCs w:val="22"/>
        </w:rPr>
        <w:t xml:space="preserve">The Practice Manager, Operations Manager, IPC Lead </w:t>
      </w:r>
      <w:r w:rsidRPr="00A26DCF">
        <w:rPr>
          <w:rFonts w:ascii="Arial" w:hAnsi="Arial" w:cs="Arial"/>
          <w:sz w:val="22"/>
          <w:szCs w:val="22"/>
        </w:rPr>
        <w:t xml:space="preserve">and Lead Nurse perform informal spot checks on the cleanliness of different areas the practice to ensure that the commercial cleaners are performing as contracted.  </w:t>
      </w:r>
    </w:p>
    <w:p w:rsidR="00A26DCF" w:rsidRPr="00A26DCF" w:rsidRDefault="00A26DCF" w:rsidP="00A26DCF">
      <w:pPr>
        <w:autoSpaceDE w:val="0"/>
        <w:autoSpaceDN w:val="0"/>
        <w:adjustRightInd w:val="0"/>
        <w:jc w:val="both"/>
        <w:rPr>
          <w:rFonts w:ascii="Arial" w:hAnsi="Arial" w:cs="Arial"/>
          <w:sz w:val="22"/>
          <w:szCs w:val="22"/>
        </w:rPr>
      </w:pPr>
    </w:p>
    <w:p w:rsidR="00A26DCF" w:rsidRPr="00A26DCF" w:rsidRDefault="00A26DCF" w:rsidP="00A26DCF">
      <w:pPr>
        <w:autoSpaceDE w:val="0"/>
        <w:autoSpaceDN w:val="0"/>
        <w:adjustRightInd w:val="0"/>
        <w:jc w:val="both"/>
        <w:rPr>
          <w:rFonts w:ascii="Arial" w:hAnsi="Arial" w:cs="Arial"/>
          <w:sz w:val="22"/>
          <w:szCs w:val="22"/>
        </w:rPr>
      </w:pPr>
      <w:r w:rsidRPr="00A26DCF">
        <w:rPr>
          <w:rFonts w:ascii="Arial" w:hAnsi="Arial" w:cs="Arial"/>
          <w:sz w:val="22"/>
          <w:szCs w:val="22"/>
        </w:rPr>
        <w:t>8.2</w:t>
      </w:r>
      <w:r w:rsidRPr="00A26DCF">
        <w:rPr>
          <w:rFonts w:ascii="Arial" w:hAnsi="Arial" w:cs="Arial"/>
          <w:sz w:val="22"/>
          <w:szCs w:val="22"/>
        </w:rPr>
        <w:tab/>
        <w:t>Everyone is encouraged to raise any concerns about the cleanliness of the practice with their line manager or directly with the infection control lead.</w:t>
      </w:r>
    </w:p>
    <w:p w:rsidR="00A26DCF" w:rsidRPr="00A26DCF" w:rsidRDefault="00A26DCF" w:rsidP="00A26DCF">
      <w:pPr>
        <w:autoSpaceDE w:val="0"/>
        <w:autoSpaceDN w:val="0"/>
        <w:adjustRightInd w:val="0"/>
        <w:jc w:val="both"/>
        <w:rPr>
          <w:rFonts w:ascii="Arial" w:hAnsi="Arial" w:cs="Arial"/>
          <w:sz w:val="22"/>
          <w:szCs w:val="22"/>
        </w:rPr>
      </w:pPr>
    </w:p>
    <w:p w:rsidR="00A26DCF" w:rsidRDefault="00A26DCF" w:rsidP="00A26DCF">
      <w:pPr>
        <w:autoSpaceDE w:val="0"/>
        <w:autoSpaceDN w:val="0"/>
        <w:adjustRightInd w:val="0"/>
        <w:jc w:val="both"/>
        <w:rPr>
          <w:rFonts w:ascii="Arial" w:hAnsi="Arial" w:cs="Arial"/>
          <w:sz w:val="22"/>
          <w:szCs w:val="22"/>
        </w:rPr>
      </w:pPr>
      <w:r w:rsidRPr="00A26DCF">
        <w:rPr>
          <w:rFonts w:ascii="Arial" w:hAnsi="Arial" w:cs="Arial"/>
          <w:sz w:val="22"/>
          <w:szCs w:val="22"/>
        </w:rPr>
        <w:t>8.3</w:t>
      </w:r>
      <w:r w:rsidRPr="00A26DCF">
        <w:rPr>
          <w:rFonts w:ascii="Arial" w:hAnsi="Arial" w:cs="Arial"/>
          <w:sz w:val="22"/>
          <w:szCs w:val="22"/>
        </w:rPr>
        <w:tab/>
        <w:t xml:space="preserve">The contract cleaning company perform their own independent audits of cleanliness and provide reports to the practice. </w:t>
      </w:r>
    </w:p>
    <w:p w:rsidR="0015223D" w:rsidRDefault="0015223D" w:rsidP="0015223D">
      <w:pPr>
        <w:autoSpaceDE w:val="0"/>
        <w:autoSpaceDN w:val="0"/>
        <w:adjustRightInd w:val="0"/>
        <w:jc w:val="both"/>
        <w:rPr>
          <w:rFonts w:ascii="Arial" w:hAnsi="Arial" w:cs="Arial"/>
          <w:b/>
          <w:sz w:val="22"/>
          <w:szCs w:val="22"/>
        </w:rPr>
      </w:pPr>
    </w:p>
    <w:p w:rsidR="0015223D" w:rsidRPr="0015223D" w:rsidRDefault="0015223D" w:rsidP="0015223D">
      <w:pPr>
        <w:autoSpaceDE w:val="0"/>
        <w:autoSpaceDN w:val="0"/>
        <w:adjustRightInd w:val="0"/>
        <w:jc w:val="both"/>
        <w:rPr>
          <w:rFonts w:ascii="Arial" w:hAnsi="Arial" w:cs="Arial"/>
          <w:sz w:val="22"/>
          <w:szCs w:val="22"/>
        </w:rPr>
      </w:pPr>
      <w:r w:rsidRPr="00C569E0">
        <w:rPr>
          <w:rFonts w:ascii="Arial" w:hAnsi="Arial" w:cs="Arial"/>
          <w:sz w:val="22"/>
          <w:szCs w:val="22"/>
        </w:rPr>
        <w:t>8.4</w:t>
      </w:r>
      <w:r w:rsidRPr="00C569E0">
        <w:rPr>
          <w:rFonts w:ascii="Arial" w:hAnsi="Arial" w:cs="Arial"/>
          <w:sz w:val="22"/>
          <w:szCs w:val="22"/>
        </w:rPr>
        <w:tab/>
      </w:r>
      <w:r w:rsidRPr="0015223D">
        <w:rPr>
          <w:rFonts w:ascii="Arial" w:hAnsi="Arial" w:cs="Arial"/>
          <w:sz w:val="22"/>
          <w:szCs w:val="22"/>
        </w:rPr>
        <w:t>Where to find cleaning records</w:t>
      </w:r>
    </w:p>
    <w:p w:rsidR="0015223D" w:rsidRPr="0015223D" w:rsidRDefault="0015223D" w:rsidP="0015223D">
      <w:pPr>
        <w:autoSpaceDE w:val="0"/>
        <w:autoSpaceDN w:val="0"/>
        <w:adjustRightInd w:val="0"/>
        <w:jc w:val="both"/>
        <w:rPr>
          <w:rFonts w:ascii="Arial" w:hAnsi="Arial" w:cs="Arial"/>
          <w:sz w:val="22"/>
          <w:szCs w:val="22"/>
        </w:rPr>
      </w:pPr>
    </w:p>
    <w:p w:rsidR="0015223D" w:rsidRPr="0015223D" w:rsidRDefault="0015223D" w:rsidP="0015223D">
      <w:pPr>
        <w:numPr>
          <w:ilvl w:val="0"/>
          <w:numId w:val="15"/>
        </w:numPr>
        <w:autoSpaceDE w:val="0"/>
        <w:autoSpaceDN w:val="0"/>
        <w:adjustRightInd w:val="0"/>
        <w:jc w:val="both"/>
        <w:rPr>
          <w:rFonts w:ascii="Arial" w:hAnsi="Arial" w:cs="Arial"/>
          <w:sz w:val="22"/>
          <w:szCs w:val="22"/>
        </w:rPr>
      </w:pPr>
      <w:r w:rsidRPr="0015223D">
        <w:rPr>
          <w:rFonts w:ascii="Arial" w:hAnsi="Arial" w:cs="Arial"/>
          <w:sz w:val="22"/>
          <w:szCs w:val="22"/>
        </w:rPr>
        <w:t xml:space="preserve">Cleaning Cupboard outside patient toilet first floor </w:t>
      </w:r>
    </w:p>
    <w:p w:rsidR="0015223D" w:rsidRPr="0015223D" w:rsidRDefault="0015223D" w:rsidP="0015223D">
      <w:pPr>
        <w:numPr>
          <w:ilvl w:val="1"/>
          <w:numId w:val="15"/>
        </w:numPr>
        <w:autoSpaceDE w:val="0"/>
        <w:autoSpaceDN w:val="0"/>
        <w:adjustRightInd w:val="0"/>
        <w:jc w:val="both"/>
        <w:rPr>
          <w:rFonts w:ascii="Arial" w:hAnsi="Arial" w:cs="Arial"/>
          <w:sz w:val="22"/>
          <w:szCs w:val="22"/>
        </w:rPr>
      </w:pPr>
      <w:r w:rsidRPr="0015223D">
        <w:rPr>
          <w:rFonts w:ascii="Arial" w:hAnsi="Arial" w:cs="Arial"/>
          <w:sz w:val="22"/>
          <w:szCs w:val="22"/>
        </w:rPr>
        <w:t>Daily cleaning records</w:t>
      </w:r>
    </w:p>
    <w:p w:rsidR="0015223D" w:rsidRPr="0015223D" w:rsidRDefault="0015223D" w:rsidP="0015223D">
      <w:pPr>
        <w:numPr>
          <w:ilvl w:val="0"/>
          <w:numId w:val="15"/>
        </w:numPr>
        <w:autoSpaceDE w:val="0"/>
        <w:autoSpaceDN w:val="0"/>
        <w:adjustRightInd w:val="0"/>
        <w:jc w:val="both"/>
        <w:rPr>
          <w:rFonts w:ascii="Arial" w:hAnsi="Arial" w:cs="Arial"/>
          <w:sz w:val="22"/>
          <w:szCs w:val="22"/>
        </w:rPr>
      </w:pPr>
      <w:r w:rsidRPr="0015223D">
        <w:rPr>
          <w:rFonts w:ascii="Arial" w:hAnsi="Arial" w:cs="Arial"/>
          <w:sz w:val="22"/>
          <w:szCs w:val="22"/>
        </w:rPr>
        <w:t xml:space="preserve">Joint </w:t>
      </w:r>
      <w:r w:rsidRPr="00C569E0">
        <w:rPr>
          <w:rFonts w:ascii="Arial" w:hAnsi="Arial" w:cs="Arial"/>
          <w:sz w:val="22"/>
          <w:szCs w:val="22"/>
        </w:rPr>
        <w:t>file space</w:t>
      </w:r>
      <w:r w:rsidRPr="0015223D">
        <w:rPr>
          <w:rFonts w:ascii="Arial" w:hAnsi="Arial" w:cs="Arial"/>
          <w:sz w:val="22"/>
          <w:szCs w:val="22"/>
        </w:rPr>
        <w:t xml:space="preserve">: Infection Control/Cleaning Audits and Certs – </w:t>
      </w:r>
    </w:p>
    <w:p w:rsidR="0015223D" w:rsidRPr="0015223D" w:rsidRDefault="008C05B4" w:rsidP="0015223D">
      <w:pPr>
        <w:numPr>
          <w:ilvl w:val="1"/>
          <w:numId w:val="15"/>
        </w:numPr>
        <w:autoSpaceDE w:val="0"/>
        <w:autoSpaceDN w:val="0"/>
        <w:adjustRightInd w:val="0"/>
        <w:jc w:val="both"/>
        <w:rPr>
          <w:rFonts w:ascii="Arial" w:hAnsi="Arial" w:cs="Arial"/>
          <w:sz w:val="22"/>
          <w:szCs w:val="22"/>
        </w:rPr>
      </w:pPr>
      <w:r>
        <w:rPr>
          <w:rFonts w:ascii="Arial" w:hAnsi="Arial" w:cs="Arial"/>
          <w:sz w:val="22"/>
          <w:szCs w:val="22"/>
        </w:rPr>
        <w:t>E</w:t>
      </w:r>
      <w:r w:rsidR="0015223D" w:rsidRPr="0015223D">
        <w:rPr>
          <w:rFonts w:ascii="Arial" w:hAnsi="Arial" w:cs="Arial"/>
          <w:sz w:val="22"/>
          <w:szCs w:val="22"/>
        </w:rPr>
        <w:t>xternal audit reports</w:t>
      </w:r>
    </w:p>
    <w:p w:rsidR="0015223D" w:rsidRPr="0015223D" w:rsidRDefault="0015223D" w:rsidP="0015223D">
      <w:pPr>
        <w:autoSpaceDE w:val="0"/>
        <w:autoSpaceDN w:val="0"/>
        <w:adjustRightInd w:val="0"/>
        <w:rPr>
          <w:rFonts w:ascii="Arial" w:hAnsi="Arial" w:cs="Arial"/>
          <w:color w:val="000000"/>
          <w:sz w:val="22"/>
          <w:szCs w:val="22"/>
        </w:rPr>
      </w:pPr>
    </w:p>
    <w:p w:rsidR="0015223D" w:rsidRPr="0015223D" w:rsidRDefault="00C569E0" w:rsidP="0015223D">
      <w:pPr>
        <w:autoSpaceDE w:val="0"/>
        <w:autoSpaceDN w:val="0"/>
        <w:adjustRightInd w:val="0"/>
        <w:rPr>
          <w:rFonts w:ascii="Arial" w:hAnsi="Arial" w:cs="Arial"/>
          <w:color w:val="000000"/>
          <w:sz w:val="22"/>
          <w:szCs w:val="22"/>
        </w:rPr>
      </w:pPr>
      <w:r w:rsidRPr="00C569E0">
        <w:rPr>
          <w:rFonts w:ascii="Arial" w:hAnsi="Arial" w:cs="Arial"/>
          <w:color w:val="000000"/>
          <w:sz w:val="22"/>
          <w:szCs w:val="22"/>
        </w:rPr>
        <w:t>8.5</w:t>
      </w:r>
      <w:r w:rsidRPr="00C569E0">
        <w:rPr>
          <w:rFonts w:ascii="Arial" w:hAnsi="Arial" w:cs="Arial"/>
          <w:color w:val="000000"/>
          <w:sz w:val="22"/>
          <w:szCs w:val="22"/>
        </w:rPr>
        <w:tab/>
      </w:r>
      <w:r w:rsidR="0015223D" w:rsidRPr="0015223D">
        <w:rPr>
          <w:rFonts w:ascii="Arial" w:hAnsi="Arial" w:cs="Arial"/>
          <w:color w:val="000000"/>
          <w:sz w:val="22"/>
          <w:szCs w:val="22"/>
        </w:rPr>
        <w:t>Body Fluid Spillages</w:t>
      </w:r>
    </w:p>
    <w:p w:rsidR="0015223D" w:rsidRPr="0015223D" w:rsidRDefault="0015223D" w:rsidP="0015223D">
      <w:pPr>
        <w:autoSpaceDE w:val="0"/>
        <w:autoSpaceDN w:val="0"/>
        <w:adjustRightInd w:val="0"/>
        <w:rPr>
          <w:rFonts w:ascii="Arial" w:hAnsi="Arial" w:cs="Arial"/>
          <w:b/>
          <w:color w:val="000000"/>
          <w:sz w:val="22"/>
          <w:szCs w:val="22"/>
        </w:rPr>
      </w:pPr>
    </w:p>
    <w:p w:rsidR="0015223D" w:rsidRPr="00C569E0" w:rsidRDefault="008C05B4" w:rsidP="0015223D">
      <w:pPr>
        <w:numPr>
          <w:ilvl w:val="0"/>
          <w:numId w:val="17"/>
        </w:numPr>
        <w:autoSpaceDE w:val="0"/>
        <w:autoSpaceDN w:val="0"/>
        <w:adjustRightInd w:val="0"/>
        <w:jc w:val="both"/>
        <w:rPr>
          <w:rFonts w:ascii="Arial" w:hAnsi="Arial" w:cs="Arial"/>
          <w:sz w:val="22"/>
          <w:szCs w:val="22"/>
        </w:rPr>
      </w:pPr>
      <w:r>
        <w:rPr>
          <w:rFonts w:ascii="Arial" w:hAnsi="Arial" w:cs="Arial"/>
          <w:sz w:val="22"/>
          <w:szCs w:val="22"/>
        </w:rPr>
        <w:t>T</w:t>
      </w:r>
      <w:r w:rsidR="0015223D" w:rsidRPr="0015223D">
        <w:rPr>
          <w:rFonts w:ascii="Arial" w:hAnsi="Arial" w:cs="Arial"/>
          <w:sz w:val="22"/>
          <w:szCs w:val="22"/>
        </w:rPr>
        <w:t>o try to reduce the risk of body fluid spillages</w:t>
      </w:r>
    </w:p>
    <w:p w:rsidR="00C569E0" w:rsidRPr="0015223D" w:rsidRDefault="00C569E0" w:rsidP="00C569E0">
      <w:pPr>
        <w:autoSpaceDE w:val="0"/>
        <w:autoSpaceDN w:val="0"/>
        <w:adjustRightInd w:val="0"/>
        <w:ind w:left="1080"/>
        <w:jc w:val="both"/>
        <w:rPr>
          <w:rFonts w:ascii="Arial" w:hAnsi="Arial" w:cs="Arial"/>
          <w:sz w:val="22"/>
          <w:szCs w:val="22"/>
        </w:rPr>
      </w:pPr>
    </w:p>
    <w:p w:rsidR="0015223D" w:rsidRPr="0015223D" w:rsidRDefault="008C05B4" w:rsidP="0015223D">
      <w:pPr>
        <w:numPr>
          <w:ilvl w:val="1"/>
          <w:numId w:val="17"/>
        </w:numPr>
        <w:autoSpaceDE w:val="0"/>
        <w:autoSpaceDN w:val="0"/>
        <w:adjustRightInd w:val="0"/>
        <w:jc w:val="both"/>
        <w:rPr>
          <w:rFonts w:ascii="Arial" w:hAnsi="Arial" w:cs="Arial"/>
          <w:sz w:val="22"/>
          <w:szCs w:val="22"/>
        </w:rPr>
      </w:pPr>
      <w:r>
        <w:rPr>
          <w:rFonts w:ascii="Arial" w:hAnsi="Arial" w:cs="Arial"/>
          <w:sz w:val="22"/>
          <w:szCs w:val="22"/>
        </w:rPr>
        <w:t>A</w:t>
      </w:r>
      <w:r w:rsidR="0015223D" w:rsidRPr="0015223D">
        <w:rPr>
          <w:rFonts w:ascii="Arial" w:hAnsi="Arial" w:cs="Arial"/>
          <w:sz w:val="22"/>
          <w:szCs w:val="22"/>
        </w:rPr>
        <w:t>ppropriate signage and staff will try to encourage patients to let reception know if patients are feeling unwell</w:t>
      </w:r>
    </w:p>
    <w:p w:rsidR="0015223D" w:rsidRPr="0015223D" w:rsidRDefault="008C05B4" w:rsidP="0015223D">
      <w:pPr>
        <w:numPr>
          <w:ilvl w:val="1"/>
          <w:numId w:val="17"/>
        </w:numPr>
        <w:autoSpaceDE w:val="0"/>
        <w:autoSpaceDN w:val="0"/>
        <w:adjustRightInd w:val="0"/>
        <w:jc w:val="both"/>
        <w:rPr>
          <w:rFonts w:ascii="Arial" w:hAnsi="Arial" w:cs="Arial"/>
          <w:sz w:val="22"/>
          <w:szCs w:val="22"/>
        </w:rPr>
      </w:pPr>
      <w:r>
        <w:rPr>
          <w:rFonts w:ascii="Arial" w:hAnsi="Arial" w:cs="Arial"/>
          <w:sz w:val="22"/>
          <w:szCs w:val="22"/>
        </w:rPr>
        <w:t>V</w:t>
      </w:r>
      <w:r w:rsidR="0015223D" w:rsidRPr="0015223D">
        <w:rPr>
          <w:rFonts w:ascii="Arial" w:hAnsi="Arial" w:cs="Arial"/>
          <w:sz w:val="22"/>
          <w:szCs w:val="22"/>
        </w:rPr>
        <w:t>omit bowls will be made available in all waiting rooms</w:t>
      </w:r>
    </w:p>
    <w:p w:rsidR="0015223D" w:rsidRPr="0015223D" w:rsidRDefault="008C05B4" w:rsidP="0015223D">
      <w:pPr>
        <w:numPr>
          <w:ilvl w:val="1"/>
          <w:numId w:val="17"/>
        </w:numPr>
        <w:autoSpaceDE w:val="0"/>
        <w:autoSpaceDN w:val="0"/>
        <w:adjustRightInd w:val="0"/>
        <w:jc w:val="both"/>
        <w:rPr>
          <w:rFonts w:ascii="Arial" w:hAnsi="Arial" w:cs="Arial"/>
          <w:sz w:val="22"/>
          <w:szCs w:val="22"/>
        </w:rPr>
      </w:pPr>
      <w:r>
        <w:rPr>
          <w:rFonts w:ascii="Arial" w:hAnsi="Arial" w:cs="Arial"/>
          <w:sz w:val="22"/>
          <w:szCs w:val="22"/>
        </w:rPr>
        <w:t>T</w:t>
      </w:r>
      <w:r w:rsidR="0015223D" w:rsidRPr="0015223D">
        <w:rPr>
          <w:rFonts w:ascii="Arial" w:hAnsi="Arial" w:cs="Arial"/>
          <w:sz w:val="22"/>
          <w:szCs w:val="22"/>
        </w:rPr>
        <w:t>oilets will be clearly signposted</w:t>
      </w:r>
    </w:p>
    <w:p w:rsidR="0015223D" w:rsidRPr="0015223D" w:rsidRDefault="008C05B4" w:rsidP="0015223D">
      <w:pPr>
        <w:numPr>
          <w:ilvl w:val="1"/>
          <w:numId w:val="17"/>
        </w:numPr>
        <w:autoSpaceDE w:val="0"/>
        <w:autoSpaceDN w:val="0"/>
        <w:adjustRightInd w:val="0"/>
        <w:jc w:val="both"/>
        <w:rPr>
          <w:rFonts w:ascii="Arial" w:hAnsi="Arial" w:cs="Arial"/>
          <w:sz w:val="22"/>
          <w:szCs w:val="22"/>
        </w:rPr>
      </w:pPr>
      <w:r>
        <w:rPr>
          <w:rFonts w:ascii="Arial" w:hAnsi="Arial" w:cs="Arial"/>
          <w:sz w:val="22"/>
          <w:szCs w:val="22"/>
        </w:rPr>
        <w:t>I</w:t>
      </w:r>
      <w:r w:rsidR="0015223D" w:rsidRPr="0015223D">
        <w:rPr>
          <w:rFonts w:ascii="Arial" w:hAnsi="Arial" w:cs="Arial"/>
          <w:sz w:val="22"/>
          <w:szCs w:val="22"/>
        </w:rPr>
        <w:t>f a body fluid spillage occurs in a consulting room the consulting healthcare worker is responsible for cleaning it up.  They may also consider moving to another room until the contract cleaners have cleaned the room</w:t>
      </w:r>
    </w:p>
    <w:p w:rsidR="0015223D" w:rsidRPr="00C569E0" w:rsidRDefault="008C05B4" w:rsidP="0015223D">
      <w:pPr>
        <w:numPr>
          <w:ilvl w:val="1"/>
          <w:numId w:val="17"/>
        </w:numPr>
        <w:autoSpaceDE w:val="0"/>
        <w:autoSpaceDN w:val="0"/>
        <w:adjustRightInd w:val="0"/>
        <w:jc w:val="both"/>
        <w:rPr>
          <w:rFonts w:ascii="Arial" w:hAnsi="Arial" w:cs="Arial"/>
          <w:sz w:val="22"/>
          <w:szCs w:val="22"/>
        </w:rPr>
      </w:pPr>
      <w:r>
        <w:rPr>
          <w:rFonts w:ascii="Arial" w:hAnsi="Arial" w:cs="Arial"/>
          <w:sz w:val="22"/>
          <w:szCs w:val="22"/>
        </w:rPr>
        <w:t>I</w:t>
      </w:r>
      <w:r w:rsidR="0015223D" w:rsidRPr="0015223D">
        <w:rPr>
          <w:rFonts w:ascii="Arial" w:hAnsi="Arial" w:cs="Arial"/>
          <w:sz w:val="22"/>
          <w:szCs w:val="22"/>
        </w:rPr>
        <w:t>f</w:t>
      </w:r>
      <w:r w:rsidR="00C569E0" w:rsidRPr="00C569E0">
        <w:rPr>
          <w:rFonts w:ascii="Arial" w:hAnsi="Arial" w:cs="Arial"/>
          <w:sz w:val="22"/>
          <w:szCs w:val="22"/>
        </w:rPr>
        <w:t xml:space="preserve"> </w:t>
      </w:r>
      <w:r w:rsidR="0015223D" w:rsidRPr="0015223D">
        <w:rPr>
          <w:rFonts w:ascii="Arial" w:hAnsi="Arial" w:cs="Arial"/>
          <w:sz w:val="22"/>
          <w:szCs w:val="22"/>
        </w:rPr>
        <w:t>a body fluid spillage occurs in a public area the nursing team will be responsible for managing the spillage.  Reception will support the nursing team with regard to the im</w:t>
      </w:r>
      <w:r w:rsidR="00793F29">
        <w:rPr>
          <w:rFonts w:ascii="Arial" w:hAnsi="Arial" w:cs="Arial"/>
          <w:sz w:val="22"/>
          <w:szCs w:val="22"/>
        </w:rPr>
        <w:t>pact this has on their workload, and where possible will redirect patients away from the area until the contract cleaners have cleaned it</w:t>
      </w:r>
    </w:p>
    <w:p w:rsidR="00C569E0" w:rsidRPr="0015223D" w:rsidRDefault="00C569E0" w:rsidP="00C569E0">
      <w:pPr>
        <w:autoSpaceDE w:val="0"/>
        <w:autoSpaceDN w:val="0"/>
        <w:adjustRightInd w:val="0"/>
        <w:ind w:left="1800"/>
        <w:jc w:val="both"/>
        <w:rPr>
          <w:rFonts w:ascii="Arial" w:hAnsi="Arial" w:cs="Arial"/>
          <w:sz w:val="22"/>
          <w:szCs w:val="22"/>
        </w:rPr>
      </w:pPr>
    </w:p>
    <w:p w:rsidR="0015223D" w:rsidRPr="00C569E0" w:rsidRDefault="008C05B4" w:rsidP="00C569E0">
      <w:pPr>
        <w:pStyle w:val="ListParagraph"/>
        <w:numPr>
          <w:ilvl w:val="0"/>
          <w:numId w:val="17"/>
        </w:numPr>
        <w:autoSpaceDE w:val="0"/>
        <w:autoSpaceDN w:val="0"/>
        <w:adjustRightInd w:val="0"/>
        <w:jc w:val="both"/>
        <w:rPr>
          <w:rFonts w:ascii="Arial" w:hAnsi="Arial" w:cs="Arial"/>
          <w:sz w:val="22"/>
          <w:szCs w:val="22"/>
        </w:rPr>
      </w:pPr>
      <w:r>
        <w:rPr>
          <w:rFonts w:ascii="Arial" w:hAnsi="Arial" w:cs="Arial"/>
          <w:sz w:val="22"/>
          <w:szCs w:val="22"/>
        </w:rPr>
        <w:t>S</w:t>
      </w:r>
      <w:r w:rsidR="0015223D" w:rsidRPr="00C569E0">
        <w:rPr>
          <w:rFonts w:ascii="Arial" w:hAnsi="Arial" w:cs="Arial"/>
          <w:sz w:val="22"/>
          <w:szCs w:val="22"/>
        </w:rPr>
        <w:t>pecial cleaning kits are available for cleaning of body fluid spillages (only)</w:t>
      </w:r>
    </w:p>
    <w:p w:rsidR="00C569E0" w:rsidRPr="0015223D" w:rsidRDefault="00C569E0" w:rsidP="00C569E0">
      <w:pPr>
        <w:autoSpaceDE w:val="0"/>
        <w:autoSpaceDN w:val="0"/>
        <w:adjustRightInd w:val="0"/>
        <w:ind w:left="709"/>
        <w:jc w:val="both"/>
        <w:rPr>
          <w:rFonts w:ascii="Arial" w:hAnsi="Arial" w:cs="Arial"/>
          <w:sz w:val="22"/>
          <w:szCs w:val="22"/>
        </w:rPr>
      </w:pPr>
    </w:p>
    <w:p w:rsidR="0015223D" w:rsidRPr="0015223D" w:rsidRDefault="0015223D" w:rsidP="0015223D">
      <w:pPr>
        <w:numPr>
          <w:ilvl w:val="0"/>
          <w:numId w:val="18"/>
        </w:numPr>
        <w:autoSpaceDE w:val="0"/>
        <w:autoSpaceDN w:val="0"/>
        <w:adjustRightInd w:val="0"/>
        <w:jc w:val="both"/>
        <w:rPr>
          <w:rFonts w:ascii="Arial" w:hAnsi="Arial" w:cs="Arial"/>
          <w:sz w:val="22"/>
          <w:szCs w:val="22"/>
        </w:rPr>
      </w:pPr>
      <w:r w:rsidRPr="0015223D">
        <w:rPr>
          <w:rFonts w:ascii="Arial" w:hAnsi="Arial" w:cs="Arial"/>
          <w:sz w:val="22"/>
          <w:szCs w:val="22"/>
        </w:rPr>
        <w:t>Huntingdon Road –</w:t>
      </w:r>
      <w:r w:rsidR="008C05B4">
        <w:rPr>
          <w:rFonts w:ascii="Arial" w:hAnsi="Arial" w:cs="Arial"/>
          <w:sz w:val="22"/>
          <w:szCs w:val="22"/>
        </w:rPr>
        <w:t>under the sink in the nursing utility area</w:t>
      </w:r>
    </w:p>
    <w:p w:rsidR="0015223D" w:rsidRPr="0015223D" w:rsidRDefault="0015223D" w:rsidP="0015223D">
      <w:pPr>
        <w:numPr>
          <w:ilvl w:val="0"/>
          <w:numId w:val="18"/>
        </w:numPr>
        <w:autoSpaceDE w:val="0"/>
        <w:autoSpaceDN w:val="0"/>
        <w:adjustRightInd w:val="0"/>
        <w:jc w:val="both"/>
        <w:rPr>
          <w:rFonts w:ascii="Arial" w:hAnsi="Arial" w:cs="Arial"/>
          <w:sz w:val="22"/>
          <w:szCs w:val="22"/>
        </w:rPr>
      </w:pPr>
      <w:r w:rsidRPr="0015223D">
        <w:rPr>
          <w:rFonts w:ascii="Arial" w:hAnsi="Arial" w:cs="Arial"/>
          <w:sz w:val="22"/>
          <w:szCs w:val="22"/>
        </w:rPr>
        <w:t xml:space="preserve">Girton Surgery – </w:t>
      </w:r>
      <w:r w:rsidR="00E34980">
        <w:rPr>
          <w:rFonts w:ascii="Arial" w:hAnsi="Arial" w:cs="Arial"/>
          <w:sz w:val="22"/>
          <w:szCs w:val="22"/>
        </w:rPr>
        <w:t>in the nurses room</w:t>
      </w:r>
    </w:p>
    <w:p w:rsidR="0015223D" w:rsidRPr="0015223D" w:rsidRDefault="0015223D" w:rsidP="0015223D">
      <w:pPr>
        <w:autoSpaceDE w:val="0"/>
        <w:autoSpaceDN w:val="0"/>
        <w:adjustRightInd w:val="0"/>
        <w:rPr>
          <w:rFonts w:ascii="Arial" w:hAnsi="Arial" w:cs="Arial"/>
          <w:color w:val="000000"/>
          <w:sz w:val="22"/>
          <w:szCs w:val="22"/>
        </w:rPr>
      </w:pPr>
    </w:p>
    <w:p w:rsidR="0015223D" w:rsidRPr="002541B6" w:rsidRDefault="0015223D" w:rsidP="002541B6">
      <w:pPr>
        <w:pStyle w:val="ListParagraph"/>
        <w:numPr>
          <w:ilvl w:val="1"/>
          <w:numId w:val="24"/>
        </w:numPr>
        <w:autoSpaceDE w:val="0"/>
        <w:autoSpaceDN w:val="0"/>
        <w:adjustRightInd w:val="0"/>
        <w:jc w:val="both"/>
        <w:rPr>
          <w:rFonts w:ascii="Arial" w:hAnsi="Arial" w:cs="Arial"/>
          <w:b/>
          <w:sz w:val="22"/>
          <w:szCs w:val="22"/>
        </w:rPr>
      </w:pPr>
      <w:r w:rsidRPr="002541B6">
        <w:rPr>
          <w:rFonts w:ascii="Arial" w:hAnsi="Arial" w:cs="Arial"/>
          <w:b/>
          <w:sz w:val="22"/>
          <w:szCs w:val="22"/>
        </w:rPr>
        <w:t>Practice Staff Cleaning Responsibilities</w:t>
      </w:r>
    </w:p>
    <w:p w:rsidR="0015223D" w:rsidRPr="0015223D" w:rsidRDefault="0015223D" w:rsidP="0015223D">
      <w:pPr>
        <w:autoSpaceDE w:val="0"/>
        <w:autoSpaceDN w:val="0"/>
        <w:adjustRightInd w:val="0"/>
        <w:jc w:val="both"/>
        <w:rPr>
          <w:rFonts w:ascii="Arial" w:hAnsi="Arial" w:cs="Arial"/>
          <w:b/>
          <w:sz w:val="22"/>
          <w:szCs w:val="22"/>
        </w:rPr>
      </w:pPr>
    </w:p>
    <w:p w:rsidR="0015223D" w:rsidRPr="002541B6" w:rsidRDefault="0015223D" w:rsidP="002541B6">
      <w:pPr>
        <w:pStyle w:val="ListParagraph"/>
        <w:numPr>
          <w:ilvl w:val="0"/>
          <w:numId w:val="23"/>
        </w:numPr>
        <w:autoSpaceDE w:val="0"/>
        <w:autoSpaceDN w:val="0"/>
        <w:adjustRightInd w:val="0"/>
        <w:jc w:val="both"/>
        <w:rPr>
          <w:rFonts w:ascii="Arial" w:hAnsi="Arial" w:cs="Arial"/>
          <w:sz w:val="22"/>
          <w:szCs w:val="22"/>
        </w:rPr>
      </w:pPr>
      <w:r w:rsidRPr="002541B6">
        <w:rPr>
          <w:rFonts w:ascii="Arial" w:hAnsi="Arial" w:cs="Arial"/>
          <w:sz w:val="22"/>
          <w:szCs w:val="22"/>
        </w:rPr>
        <w:t>Each member of practice staff is responsible for</w:t>
      </w:r>
      <w:r w:rsidR="00C569E0" w:rsidRPr="002541B6">
        <w:rPr>
          <w:rFonts w:ascii="Arial" w:hAnsi="Arial" w:cs="Arial"/>
          <w:sz w:val="22"/>
          <w:szCs w:val="22"/>
        </w:rPr>
        <w:t>:</w:t>
      </w:r>
    </w:p>
    <w:p w:rsidR="00C569E0" w:rsidRPr="0015223D" w:rsidRDefault="00C569E0" w:rsidP="00C569E0">
      <w:pPr>
        <w:autoSpaceDE w:val="0"/>
        <w:autoSpaceDN w:val="0"/>
        <w:adjustRightInd w:val="0"/>
        <w:jc w:val="both"/>
        <w:rPr>
          <w:rFonts w:ascii="Arial" w:hAnsi="Arial" w:cs="Arial"/>
          <w:sz w:val="22"/>
          <w:szCs w:val="22"/>
        </w:rPr>
      </w:pPr>
    </w:p>
    <w:p w:rsidR="0015223D" w:rsidRPr="002A356B" w:rsidRDefault="00C569E0" w:rsidP="002A356B">
      <w:pPr>
        <w:pStyle w:val="ListParagraph"/>
        <w:numPr>
          <w:ilvl w:val="0"/>
          <w:numId w:val="18"/>
        </w:numPr>
        <w:autoSpaceDE w:val="0"/>
        <w:autoSpaceDN w:val="0"/>
        <w:adjustRightInd w:val="0"/>
        <w:jc w:val="both"/>
        <w:rPr>
          <w:rFonts w:ascii="Arial" w:hAnsi="Arial" w:cs="Arial"/>
          <w:sz w:val="22"/>
          <w:szCs w:val="22"/>
        </w:rPr>
      </w:pPr>
      <w:r w:rsidRPr="002A356B">
        <w:rPr>
          <w:rFonts w:ascii="Arial" w:hAnsi="Arial" w:cs="Arial"/>
          <w:sz w:val="22"/>
          <w:szCs w:val="22"/>
        </w:rPr>
        <w:t>Leaving</w:t>
      </w:r>
      <w:r w:rsidR="0015223D" w:rsidRPr="002A356B">
        <w:rPr>
          <w:rFonts w:ascii="Arial" w:hAnsi="Arial" w:cs="Arial"/>
          <w:sz w:val="22"/>
          <w:szCs w:val="22"/>
        </w:rPr>
        <w:t xml:space="preserve"> their workspace clear and tidy to allow the contract cleaners to clean effectively</w:t>
      </w:r>
    </w:p>
    <w:p w:rsidR="0015223D" w:rsidRPr="002A356B" w:rsidRDefault="00C569E0" w:rsidP="002A356B">
      <w:pPr>
        <w:pStyle w:val="ListParagraph"/>
        <w:numPr>
          <w:ilvl w:val="0"/>
          <w:numId w:val="18"/>
        </w:numPr>
        <w:autoSpaceDE w:val="0"/>
        <w:autoSpaceDN w:val="0"/>
        <w:adjustRightInd w:val="0"/>
        <w:jc w:val="both"/>
        <w:rPr>
          <w:rFonts w:ascii="Arial" w:hAnsi="Arial" w:cs="Arial"/>
          <w:sz w:val="22"/>
          <w:szCs w:val="22"/>
        </w:rPr>
      </w:pPr>
      <w:r w:rsidRPr="002A356B">
        <w:rPr>
          <w:rFonts w:ascii="Arial" w:hAnsi="Arial" w:cs="Arial"/>
          <w:sz w:val="22"/>
          <w:szCs w:val="22"/>
        </w:rPr>
        <w:t>Cleaning</w:t>
      </w:r>
      <w:r w:rsidR="0015223D" w:rsidRPr="002A356B">
        <w:rPr>
          <w:rFonts w:ascii="Arial" w:hAnsi="Arial" w:cs="Arial"/>
          <w:sz w:val="22"/>
          <w:szCs w:val="22"/>
        </w:rPr>
        <w:t xml:space="preserve"> all electrical equipment appropriately</w:t>
      </w:r>
    </w:p>
    <w:p w:rsidR="0015223D" w:rsidRPr="002A356B" w:rsidRDefault="00C569E0" w:rsidP="002A356B">
      <w:pPr>
        <w:pStyle w:val="ListParagraph"/>
        <w:numPr>
          <w:ilvl w:val="0"/>
          <w:numId w:val="18"/>
        </w:numPr>
        <w:autoSpaceDE w:val="0"/>
        <w:autoSpaceDN w:val="0"/>
        <w:adjustRightInd w:val="0"/>
        <w:jc w:val="both"/>
        <w:rPr>
          <w:rFonts w:ascii="Arial" w:hAnsi="Arial" w:cs="Arial"/>
          <w:sz w:val="22"/>
          <w:szCs w:val="22"/>
        </w:rPr>
      </w:pPr>
      <w:r w:rsidRPr="002A356B">
        <w:rPr>
          <w:rFonts w:ascii="Arial" w:hAnsi="Arial" w:cs="Arial"/>
          <w:sz w:val="22"/>
          <w:szCs w:val="22"/>
        </w:rPr>
        <w:t>Appropriate</w:t>
      </w:r>
      <w:r w:rsidR="0015223D" w:rsidRPr="002A356B">
        <w:rPr>
          <w:rFonts w:ascii="Arial" w:hAnsi="Arial" w:cs="Arial"/>
          <w:sz w:val="22"/>
          <w:szCs w:val="22"/>
        </w:rPr>
        <w:t xml:space="preserve"> cleaning of clinical equipment and fixtures between individual patients</w:t>
      </w:r>
    </w:p>
    <w:p w:rsidR="001D0839" w:rsidRDefault="001D0839" w:rsidP="001D0839">
      <w:pPr>
        <w:autoSpaceDE w:val="0"/>
        <w:autoSpaceDN w:val="0"/>
        <w:adjustRightInd w:val="0"/>
        <w:ind w:left="1080" w:firstLine="360"/>
        <w:jc w:val="both"/>
        <w:rPr>
          <w:rFonts w:ascii="Arial" w:hAnsi="Arial" w:cs="Arial"/>
          <w:sz w:val="22"/>
          <w:szCs w:val="22"/>
        </w:rPr>
      </w:pPr>
    </w:p>
    <w:p w:rsidR="0015223D" w:rsidRDefault="00C569E0" w:rsidP="00A41DD9">
      <w:pPr>
        <w:pStyle w:val="ListParagraph"/>
        <w:numPr>
          <w:ilvl w:val="0"/>
          <w:numId w:val="23"/>
        </w:numPr>
        <w:autoSpaceDE w:val="0"/>
        <w:autoSpaceDN w:val="0"/>
        <w:adjustRightInd w:val="0"/>
        <w:jc w:val="both"/>
        <w:rPr>
          <w:rFonts w:ascii="Arial" w:hAnsi="Arial" w:cs="Arial"/>
          <w:sz w:val="22"/>
          <w:szCs w:val="22"/>
        </w:rPr>
      </w:pPr>
      <w:r w:rsidRPr="001D0839">
        <w:rPr>
          <w:rFonts w:ascii="Arial" w:hAnsi="Arial" w:cs="Arial"/>
          <w:sz w:val="22"/>
          <w:szCs w:val="22"/>
        </w:rPr>
        <w:t>Cleaning</w:t>
      </w:r>
      <w:r w:rsidR="008C05B4" w:rsidRPr="001D0839">
        <w:rPr>
          <w:rFonts w:ascii="Arial" w:hAnsi="Arial" w:cs="Arial"/>
          <w:sz w:val="22"/>
          <w:szCs w:val="22"/>
        </w:rPr>
        <w:t xml:space="preserve"> of general spillages</w:t>
      </w:r>
      <w:r w:rsidR="0015223D" w:rsidRPr="001D0839">
        <w:rPr>
          <w:rFonts w:ascii="Arial" w:hAnsi="Arial" w:cs="Arial"/>
          <w:sz w:val="22"/>
          <w:szCs w:val="22"/>
        </w:rPr>
        <w:t xml:space="preserve"> </w:t>
      </w:r>
      <w:r w:rsidRPr="001D0839">
        <w:rPr>
          <w:rFonts w:ascii="Arial" w:hAnsi="Arial" w:cs="Arial"/>
          <w:sz w:val="22"/>
          <w:szCs w:val="22"/>
        </w:rPr>
        <w:t>which arise during the</w:t>
      </w:r>
      <w:r w:rsidR="008C05B4" w:rsidRPr="001D0839">
        <w:rPr>
          <w:rFonts w:ascii="Arial" w:hAnsi="Arial" w:cs="Arial"/>
          <w:sz w:val="22"/>
          <w:szCs w:val="22"/>
        </w:rPr>
        <w:t xml:space="preserve"> </w:t>
      </w:r>
      <w:r w:rsidR="0015223D" w:rsidRPr="001D0839">
        <w:rPr>
          <w:rFonts w:ascii="Arial" w:hAnsi="Arial" w:cs="Arial"/>
          <w:sz w:val="22"/>
          <w:szCs w:val="22"/>
        </w:rPr>
        <w:t>day</w:t>
      </w:r>
      <w:r w:rsidR="008C05B4" w:rsidRPr="001D0839">
        <w:rPr>
          <w:rFonts w:ascii="Arial" w:hAnsi="Arial" w:cs="Arial"/>
          <w:sz w:val="22"/>
          <w:szCs w:val="22"/>
        </w:rPr>
        <w:t>:</w:t>
      </w:r>
    </w:p>
    <w:p w:rsidR="00A41DD9" w:rsidRPr="001D0839" w:rsidRDefault="00A41DD9" w:rsidP="00A41DD9">
      <w:pPr>
        <w:pStyle w:val="ListParagraph"/>
        <w:autoSpaceDE w:val="0"/>
        <w:autoSpaceDN w:val="0"/>
        <w:adjustRightInd w:val="0"/>
        <w:ind w:left="1080"/>
        <w:jc w:val="both"/>
        <w:rPr>
          <w:rFonts w:ascii="Arial" w:hAnsi="Arial" w:cs="Arial"/>
          <w:sz w:val="22"/>
          <w:szCs w:val="22"/>
        </w:rPr>
      </w:pPr>
    </w:p>
    <w:p w:rsidR="0015223D" w:rsidRPr="002A356B" w:rsidRDefault="00C569E0" w:rsidP="002A356B">
      <w:pPr>
        <w:pStyle w:val="ListParagraph"/>
        <w:numPr>
          <w:ilvl w:val="0"/>
          <w:numId w:val="18"/>
        </w:numPr>
        <w:autoSpaceDE w:val="0"/>
        <w:autoSpaceDN w:val="0"/>
        <w:adjustRightInd w:val="0"/>
        <w:jc w:val="both"/>
        <w:rPr>
          <w:rFonts w:ascii="Arial" w:hAnsi="Arial" w:cs="Arial"/>
          <w:sz w:val="22"/>
          <w:szCs w:val="22"/>
        </w:rPr>
      </w:pPr>
      <w:r w:rsidRPr="002A356B">
        <w:rPr>
          <w:rFonts w:ascii="Arial" w:hAnsi="Arial" w:cs="Arial"/>
          <w:sz w:val="22"/>
          <w:szCs w:val="22"/>
        </w:rPr>
        <w:t>The</w:t>
      </w:r>
      <w:r w:rsidR="0015223D" w:rsidRPr="002A356B">
        <w:rPr>
          <w:rFonts w:ascii="Arial" w:hAnsi="Arial" w:cs="Arial"/>
          <w:sz w:val="22"/>
          <w:szCs w:val="22"/>
        </w:rPr>
        <w:t xml:space="preserve"> member of staff who finds the spillage is responsible</w:t>
      </w:r>
    </w:p>
    <w:p w:rsidR="0015223D" w:rsidRPr="002A356B" w:rsidRDefault="00C569E0" w:rsidP="002A356B">
      <w:pPr>
        <w:pStyle w:val="ListParagraph"/>
        <w:numPr>
          <w:ilvl w:val="0"/>
          <w:numId w:val="18"/>
        </w:numPr>
        <w:autoSpaceDE w:val="0"/>
        <w:autoSpaceDN w:val="0"/>
        <w:adjustRightInd w:val="0"/>
        <w:jc w:val="both"/>
        <w:rPr>
          <w:rFonts w:ascii="Arial" w:hAnsi="Arial" w:cs="Arial"/>
          <w:sz w:val="22"/>
          <w:szCs w:val="22"/>
        </w:rPr>
      </w:pPr>
      <w:r w:rsidRPr="002A356B">
        <w:rPr>
          <w:rFonts w:ascii="Arial" w:hAnsi="Arial" w:cs="Arial"/>
          <w:sz w:val="22"/>
          <w:szCs w:val="22"/>
        </w:rPr>
        <w:t>Cleaning</w:t>
      </w:r>
      <w:r w:rsidR="0015223D" w:rsidRPr="002A356B">
        <w:rPr>
          <w:rFonts w:ascii="Arial" w:hAnsi="Arial" w:cs="Arial"/>
          <w:sz w:val="22"/>
          <w:szCs w:val="22"/>
        </w:rPr>
        <w:t xml:space="preserve"> materials are available in the contract cleaner’s cupboard</w:t>
      </w:r>
    </w:p>
    <w:p w:rsidR="0015223D" w:rsidRPr="002A356B" w:rsidRDefault="002A356B" w:rsidP="002A356B">
      <w:pPr>
        <w:pStyle w:val="ListParagraph"/>
        <w:numPr>
          <w:ilvl w:val="0"/>
          <w:numId w:val="18"/>
        </w:numPr>
        <w:autoSpaceDE w:val="0"/>
        <w:autoSpaceDN w:val="0"/>
        <w:adjustRightInd w:val="0"/>
        <w:jc w:val="both"/>
        <w:rPr>
          <w:rFonts w:ascii="Arial" w:hAnsi="Arial" w:cs="Arial"/>
          <w:sz w:val="22"/>
          <w:szCs w:val="22"/>
        </w:rPr>
      </w:pPr>
      <w:r>
        <w:rPr>
          <w:rFonts w:ascii="Arial" w:hAnsi="Arial" w:cs="Arial"/>
          <w:sz w:val="22"/>
          <w:szCs w:val="22"/>
        </w:rPr>
        <w:t>R</w:t>
      </w:r>
      <w:r w:rsidR="0015223D" w:rsidRPr="002A356B">
        <w:rPr>
          <w:rFonts w:ascii="Arial" w:hAnsi="Arial" w:cs="Arial"/>
          <w:sz w:val="22"/>
          <w:szCs w:val="22"/>
        </w:rPr>
        <w:t>eporting any concerns about standard of the contracted cleaning to their line manager or the IPC lead</w:t>
      </w:r>
    </w:p>
    <w:p w:rsidR="0015223D" w:rsidRPr="00C569E0" w:rsidRDefault="0015223D" w:rsidP="00A26DCF">
      <w:pPr>
        <w:autoSpaceDE w:val="0"/>
        <w:autoSpaceDN w:val="0"/>
        <w:adjustRightInd w:val="0"/>
        <w:jc w:val="both"/>
        <w:rPr>
          <w:rFonts w:ascii="Arial" w:hAnsi="Arial" w:cs="Arial"/>
          <w:sz w:val="22"/>
          <w:szCs w:val="22"/>
        </w:rPr>
      </w:pPr>
    </w:p>
    <w:p w:rsidR="0015223D" w:rsidRPr="00C569E0" w:rsidRDefault="0015223D" w:rsidP="00A26DCF">
      <w:pPr>
        <w:autoSpaceDE w:val="0"/>
        <w:autoSpaceDN w:val="0"/>
        <w:adjustRightInd w:val="0"/>
        <w:jc w:val="both"/>
        <w:rPr>
          <w:rFonts w:ascii="Arial" w:hAnsi="Arial" w:cs="Arial"/>
          <w:sz w:val="22"/>
          <w:szCs w:val="22"/>
        </w:rPr>
      </w:pPr>
    </w:p>
    <w:p w:rsidR="00637E50" w:rsidRPr="00C569E0" w:rsidRDefault="00933175" w:rsidP="00637E50">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9</w:t>
      </w:r>
      <w:r w:rsidR="00637E50" w:rsidRPr="00C569E0">
        <w:rPr>
          <w:rFonts w:ascii="Arial" w:hAnsi="Arial" w:cs="Arial"/>
          <w:b/>
          <w:color w:val="0B0C0C"/>
          <w:sz w:val="22"/>
          <w:szCs w:val="22"/>
        </w:rPr>
        <w:t xml:space="preserve">. </w:t>
      </w:r>
      <w:r>
        <w:rPr>
          <w:rFonts w:ascii="Arial" w:hAnsi="Arial" w:cs="Arial"/>
          <w:b/>
          <w:color w:val="0B0C0C"/>
          <w:sz w:val="22"/>
          <w:szCs w:val="22"/>
        </w:rPr>
        <w:t>Clinical Procedures</w:t>
      </w:r>
    </w:p>
    <w:p w:rsidR="00637E50" w:rsidRDefault="00637E50" w:rsidP="00637E50">
      <w:pPr>
        <w:shd w:val="clear" w:color="auto" w:fill="FFFFFF"/>
        <w:spacing w:line="276" w:lineRule="auto"/>
        <w:rPr>
          <w:rFonts w:ascii="Arial" w:hAnsi="Arial" w:cs="Arial"/>
          <w:color w:val="0B0C0C"/>
          <w:sz w:val="22"/>
          <w:szCs w:val="22"/>
        </w:rPr>
      </w:pPr>
    </w:p>
    <w:p w:rsidR="00737418" w:rsidRPr="00737418" w:rsidRDefault="00737418" w:rsidP="00737418">
      <w:pPr>
        <w:autoSpaceDE w:val="0"/>
        <w:autoSpaceDN w:val="0"/>
        <w:adjustRightInd w:val="0"/>
        <w:rPr>
          <w:rFonts w:ascii="Arial" w:hAnsi="Arial" w:cs="Arial"/>
          <w:color w:val="000000"/>
          <w:sz w:val="22"/>
          <w:szCs w:val="22"/>
        </w:rPr>
      </w:pPr>
      <w:r>
        <w:rPr>
          <w:rFonts w:ascii="Arial" w:hAnsi="Arial" w:cs="Arial"/>
          <w:color w:val="000000"/>
          <w:sz w:val="22"/>
          <w:szCs w:val="22"/>
        </w:rPr>
        <w:t>9.1</w:t>
      </w:r>
      <w:r>
        <w:rPr>
          <w:rFonts w:ascii="Arial" w:hAnsi="Arial" w:cs="Arial"/>
          <w:color w:val="000000"/>
          <w:sz w:val="22"/>
          <w:szCs w:val="22"/>
        </w:rPr>
        <w:tab/>
      </w:r>
      <w:r w:rsidRPr="00737418">
        <w:rPr>
          <w:rFonts w:ascii="Arial" w:hAnsi="Arial" w:cs="Arial"/>
          <w:color w:val="000000"/>
          <w:sz w:val="22"/>
          <w:szCs w:val="22"/>
        </w:rPr>
        <w:t xml:space="preserve">All staff undertaking clinical procedures will be trained in aseptic technique. </w:t>
      </w:r>
    </w:p>
    <w:p w:rsidR="006C6C60" w:rsidRDefault="006C6C60" w:rsidP="00737418">
      <w:pPr>
        <w:autoSpaceDE w:val="0"/>
        <w:autoSpaceDN w:val="0"/>
        <w:adjustRightInd w:val="0"/>
        <w:rPr>
          <w:rFonts w:ascii="Arial" w:hAnsi="Arial" w:cs="Arial"/>
          <w:b/>
          <w:iCs/>
          <w:color w:val="000000"/>
          <w:sz w:val="22"/>
          <w:szCs w:val="22"/>
        </w:rPr>
      </w:pPr>
    </w:p>
    <w:p w:rsidR="00737418" w:rsidRPr="00737418" w:rsidRDefault="00737418" w:rsidP="00737418">
      <w:pPr>
        <w:autoSpaceDE w:val="0"/>
        <w:autoSpaceDN w:val="0"/>
        <w:adjustRightInd w:val="0"/>
        <w:rPr>
          <w:rFonts w:ascii="Arial" w:hAnsi="Arial" w:cs="Arial"/>
          <w:color w:val="000000"/>
          <w:sz w:val="22"/>
          <w:szCs w:val="22"/>
        </w:rPr>
      </w:pPr>
      <w:r>
        <w:rPr>
          <w:rFonts w:ascii="Arial" w:hAnsi="Arial" w:cs="Arial"/>
          <w:b/>
          <w:iCs/>
          <w:color w:val="000000"/>
          <w:sz w:val="22"/>
          <w:szCs w:val="22"/>
        </w:rPr>
        <w:t>9.2</w:t>
      </w:r>
      <w:r>
        <w:rPr>
          <w:rFonts w:ascii="Arial" w:hAnsi="Arial" w:cs="Arial"/>
          <w:b/>
          <w:iCs/>
          <w:color w:val="000000"/>
          <w:sz w:val="22"/>
          <w:szCs w:val="22"/>
        </w:rPr>
        <w:tab/>
      </w:r>
      <w:r w:rsidRPr="00737418">
        <w:rPr>
          <w:rFonts w:ascii="Arial" w:hAnsi="Arial" w:cs="Arial"/>
          <w:b/>
          <w:iCs/>
          <w:color w:val="000000"/>
          <w:sz w:val="22"/>
          <w:szCs w:val="22"/>
        </w:rPr>
        <w:t>Venepuncture</w:t>
      </w:r>
    </w:p>
    <w:p w:rsidR="00737418" w:rsidRPr="00737418" w:rsidRDefault="00737418" w:rsidP="00737418">
      <w:pPr>
        <w:autoSpaceDE w:val="0"/>
        <w:autoSpaceDN w:val="0"/>
        <w:adjustRightInd w:val="0"/>
        <w:rPr>
          <w:rFonts w:ascii="Arial" w:hAnsi="Arial" w:cs="Arial"/>
          <w:color w:val="000000"/>
          <w:sz w:val="22"/>
          <w:szCs w:val="22"/>
        </w:rPr>
      </w:pPr>
    </w:p>
    <w:p w:rsidR="00737418" w:rsidRPr="00737418" w:rsidRDefault="00737418" w:rsidP="00737418">
      <w:pPr>
        <w:numPr>
          <w:ilvl w:val="0"/>
          <w:numId w:val="31"/>
        </w:numPr>
        <w:autoSpaceDE w:val="0"/>
        <w:autoSpaceDN w:val="0"/>
        <w:adjustRightInd w:val="0"/>
        <w:rPr>
          <w:rFonts w:ascii="Arial" w:hAnsi="Arial" w:cs="Arial"/>
          <w:color w:val="FF0000"/>
          <w:sz w:val="22"/>
          <w:szCs w:val="22"/>
        </w:rPr>
      </w:pPr>
      <w:r w:rsidRPr="00737418">
        <w:rPr>
          <w:rFonts w:ascii="Arial" w:hAnsi="Arial" w:cs="Arial"/>
          <w:sz w:val="22"/>
          <w:szCs w:val="22"/>
        </w:rPr>
        <w:t>Nursing, healthcare assistant and phlebotomy staff will recei</w:t>
      </w:r>
      <w:r w:rsidRPr="00737418">
        <w:rPr>
          <w:rFonts w:ascii="Arial" w:hAnsi="Arial" w:cs="Arial"/>
          <w:color w:val="000000"/>
          <w:sz w:val="22"/>
          <w:szCs w:val="22"/>
        </w:rPr>
        <w:t xml:space="preserve">ve formal external training and in-house assessment in phlebotomy. The assessment template can be found in the </w:t>
      </w:r>
      <w:r w:rsidR="00E34980">
        <w:rPr>
          <w:rFonts w:ascii="Arial" w:hAnsi="Arial" w:cs="Arial"/>
          <w:color w:val="000000"/>
          <w:sz w:val="22"/>
          <w:szCs w:val="22"/>
        </w:rPr>
        <w:t xml:space="preserve">nurse manager’s </w:t>
      </w:r>
      <w:r w:rsidRPr="00737418">
        <w:rPr>
          <w:rFonts w:ascii="Arial" w:hAnsi="Arial" w:cs="Arial"/>
          <w:color w:val="000000"/>
          <w:sz w:val="22"/>
          <w:szCs w:val="22"/>
        </w:rPr>
        <w:t>records</w:t>
      </w:r>
    </w:p>
    <w:p w:rsidR="00737418" w:rsidRPr="00737418" w:rsidRDefault="00737418" w:rsidP="00737418">
      <w:pPr>
        <w:numPr>
          <w:ilvl w:val="0"/>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Wounds or abrasions should be covered and gloves should be worn</w:t>
      </w:r>
    </w:p>
    <w:p w:rsidR="00737418" w:rsidRPr="00737418" w:rsidRDefault="00737418" w:rsidP="00737418">
      <w:pPr>
        <w:numPr>
          <w:ilvl w:val="0"/>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Equipment should be easily accessible </w:t>
      </w:r>
    </w:p>
    <w:p w:rsidR="00737418" w:rsidRPr="00737418" w:rsidRDefault="00737418" w:rsidP="00737418">
      <w:pPr>
        <w:numPr>
          <w:ilvl w:val="0"/>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The patient should be comfortable and relaxed </w:t>
      </w:r>
    </w:p>
    <w:p w:rsidR="00737418" w:rsidRPr="00737418" w:rsidRDefault="00737418" w:rsidP="00737418">
      <w:pPr>
        <w:numPr>
          <w:ilvl w:val="0"/>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Single-use sterile phlebotomy </w:t>
      </w:r>
      <w:r w:rsidR="006C6C60">
        <w:rPr>
          <w:rFonts w:ascii="Arial" w:hAnsi="Arial" w:cs="Arial"/>
          <w:color w:val="000000"/>
          <w:sz w:val="22"/>
          <w:szCs w:val="22"/>
        </w:rPr>
        <w:t xml:space="preserve">equipment </w:t>
      </w:r>
      <w:r w:rsidRPr="00737418">
        <w:rPr>
          <w:rFonts w:ascii="Arial" w:hAnsi="Arial" w:cs="Arial"/>
          <w:color w:val="000000"/>
          <w:sz w:val="22"/>
          <w:szCs w:val="22"/>
        </w:rPr>
        <w:t xml:space="preserve">must be used </w:t>
      </w:r>
    </w:p>
    <w:p w:rsidR="00737418" w:rsidRDefault="00737418" w:rsidP="00737418">
      <w:pPr>
        <w:numPr>
          <w:ilvl w:val="0"/>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lastRenderedPageBreak/>
        <w:t xml:space="preserve">Healthcare professionals should ensure that no blood contacts their skin by: </w:t>
      </w:r>
    </w:p>
    <w:p w:rsidR="00737418" w:rsidRPr="00737418" w:rsidRDefault="00737418" w:rsidP="00737418">
      <w:pPr>
        <w:autoSpaceDE w:val="0"/>
        <w:autoSpaceDN w:val="0"/>
        <w:adjustRightInd w:val="0"/>
        <w:ind w:left="1080"/>
        <w:rPr>
          <w:rFonts w:ascii="Arial" w:hAnsi="Arial" w:cs="Arial"/>
          <w:color w:val="000000"/>
          <w:sz w:val="22"/>
          <w:szCs w:val="22"/>
        </w:rPr>
      </w:pPr>
    </w:p>
    <w:p w:rsidR="00737418" w:rsidRPr="00737418" w:rsidRDefault="00737418" w:rsidP="00737418">
      <w:pPr>
        <w:numPr>
          <w:ilvl w:val="1"/>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The site of the needle puncture should be covered with a cotton woo</w:t>
      </w:r>
      <w:r w:rsidR="00793F29">
        <w:rPr>
          <w:rFonts w:ascii="Arial" w:hAnsi="Arial" w:cs="Arial"/>
          <w:color w:val="000000"/>
          <w:sz w:val="22"/>
          <w:szCs w:val="22"/>
        </w:rPr>
        <w:t>l ball when removing the needle</w:t>
      </w:r>
    </w:p>
    <w:p w:rsidR="00737418" w:rsidRPr="00737418" w:rsidRDefault="00737418" w:rsidP="00737418">
      <w:pPr>
        <w:numPr>
          <w:ilvl w:val="1"/>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Safety needles should be used </w:t>
      </w:r>
    </w:p>
    <w:p w:rsidR="00737418" w:rsidRPr="00737418" w:rsidRDefault="00737418" w:rsidP="00737418">
      <w:pPr>
        <w:numPr>
          <w:ilvl w:val="1"/>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The needle should be placed into a sharps bin immediately after safety-locking</w:t>
      </w:r>
    </w:p>
    <w:p w:rsidR="00737418" w:rsidRDefault="006C6C60" w:rsidP="00737418">
      <w:pPr>
        <w:numPr>
          <w:ilvl w:val="1"/>
          <w:numId w:val="31"/>
        </w:numPr>
        <w:autoSpaceDE w:val="0"/>
        <w:autoSpaceDN w:val="0"/>
        <w:adjustRightInd w:val="0"/>
        <w:rPr>
          <w:rFonts w:ascii="Arial" w:hAnsi="Arial" w:cs="Arial"/>
          <w:color w:val="000000"/>
          <w:sz w:val="22"/>
          <w:szCs w:val="22"/>
        </w:rPr>
      </w:pPr>
      <w:r>
        <w:rPr>
          <w:rFonts w:ascii="Arial" w:hAnsi="Arial" w:cs="Arial"/>
          <w:color w:val="000000"/>
          <w:sz w:val="22"/>
          <w:szCs w:val="22"/>
        </w:rPr>
        <w:t>W</w:t>
      </w:r>
      <w:r w:rsidR="00737418" w:rsidRPr="00737418">
        <w:rPr>
          <w:rFonts w:ascii="Arial" w:hAnsi="Arial" w:cs="Arial"/>
          <w:color w:val="000000"/>
          <w:sz w:val="22"/>
          <w:szCs w:val="22"/>
        </w:rPr>
        <w:t>aste should be managed according to the waste management policy</w:t>
      </w:r>
    </w:p>
    <w:p w:rsidR="00737418" w:rsidRPr="00737418" w:rsidRDefault="00737418" w:rsidP="00737418">
      <w:pPr>
        <w:autoSpaceDE w:val="0"/>
        <w:autoSpaceDN w:val="0"/>
        <w:adjustRightInd w:val="0"/>
        <w:ind w:left="1800"/>
        <w:rPr>
          <w:rFonts w:ascii="Arial" w:hAnsi="Arial" w:cs="Arial"/>
          <w:color w:val="000000"/>
          <w:sz w:val="22"/>
          <w:szCs w:val="22"/>
        </w:rPr>
      </w:pPr>
    </w:p>
    <w:p w:rsidR="00737418" w:rsidRPr="00737418" w:rsidRDefault="00737418" w:rsidP="00737418">
      <w:pPr>
        <w:numPr>
          <w:ilvl w:val="0"/>
          <w:numId w:val="31"/>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Specimens should be sealed in pathology sample bags for transportation </w:t>
      </w:r>
    </w:p>
    <w:p w:rsidR="00737418" w:rsidRPr="00737418" w:rsidRDefault="00737418" w:rsidP="00737418">
      <w:pPr>
        <w:autoSpaceDE w:val="0"/>
        <w:autoSpaceDN w:val="0"/>
        <w:adjustRightInd w:val="0"/>
        <w:rPr>
          <w:rFonts w:ascii="Arial" w:hAnsi="Arial" w:cs="Arial"/>
          <w:color w:val="000000"/>
          <w:sz w:val="22"/>
          <w:szCs w:val="22"/>
        </w:rPr>
      </w:pPr>
    </w:p>
    <w:p w:rsidR="00737418" w:rsidRPr="00737418" w:rsidRDefault="00737418" w:rsidP="00737418">
      <w:pPr>
        <w:autoSpaceDE w:val="0"/>
        <w:autoSpaceDN w:val="0"/>
        <w:adjustRightInd w:val="0"/>
        <w:jc w:val="both"/>
        <w:rPr>
          <w:rFonts w:ascii="Arial" w:hAnsi="Arial" w:cs="Arial"/>
          <w:b/>
          <w:iCs/>
          <w:color w:val="000000"/>
          <w:sz w:val="22"/>
          <w:szCs w:val="22"/>
        </w:rPr>
      </w:pPr>
      <w:r>
        <w:rPr>
          <w:rFonts w:ascii="Arial" w:hAnsi="Arial" w:cs="Arial"/>
          <w:b/>
          <w:iCs/>
          <w:color w:val="000000"/>
          <w:sz w:val="22"/>
          <w:szCs w:val="22"/>
        </w:rPr>
        <w:t>9.3</w:t>
      </w:r>
      <w:r>
        <w:rPr>
          <w:rFonts w:ascii="Arial" w:hAnsi="Arial" w:cs="Arial"/>
          <w:b/>
          <w:iCs/>
          <w:color w:val="000000"/>
          <w:sz w:val="22"/>
          <w:szCs w:val="22"/>
        </w:rPr>
        <w:tab/>
      </w:r>
      <w:r w:rsidRPr="00737418">
        <w:rPr>
          <w:rFonts w:ascii="Arial" w:hAnsi="Arial" w:cs="Arial"/>
          <w:b/>
          <w:iCs/>
          <w:color w:val="000000"/>
          <w:sz w:val="22"/>
          <w:szCs w:val="22"/>
        </w:rPr>
        <w:t xml:space="preserve">Vaccinations </w:t>
      </w:r>
    </w:p>
    <w:p w:rsidR="00737418" w:rsidRPr="00737418" w:rsidRDefault="00737418" w:rsidP="00737418">
      <w:pPr>
        <w:autoSpaceDE w:val="0"/>
        <w:autoSpaceDN w:val="0"/>
        <w:adjustRightInd w:val="0"/>
        <w:jc w:val="both"/>
        <w:rPr>
          <w:rFonts w:ascii="Arial" w:hAnsi="Arial" w:cs="Arial"/>
          <w:b/>
          <w:color w:val="000000"/>
          <w:sz w:val="22"/>
          <w:szCs w:val="22"/>
        </w:rPr>
      </w:pP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Vaccines are stored as manufacturers’ guidance in well maintained, monitored refrigerators to ensure maximum efficacy of products to combat infection </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Cold chain procedures are followed</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Patients are offered immunisation in accordance with Green Book and Department of Health programmes</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All nurses have regular vaccination training updates </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Nurses use PGDs or PSDs and work in accordance with the NMC code of conduct</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All clinical staff have annual basic life support and anaphylaxis training</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All staff undergo regular Basic Life Support training </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Vaccines are administered according to recommended best practice </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Care should be taken in using hypodermic equipment during administration to patient and subsequent equipment disposal, as with venepuncture</w:t>
      </w:r>
    </w:p>
    <w:p w:rsidR="00737418" w:rsidRPr="00737418" w:rsidRDefault="00737418" w:rsidP="00737418">
      <w:pPr>
        <w:numPr>
          <w:ilvl w:val="0"/>
          <w:numId w:val="32"/>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A record will be kept of all immunisations given to patients </w:t>
      </w:r>
    </w:p>
    <w:p w:rsidR="00737418" w:rsidRPr="00737418" w:rsidRDefault="00737418" w:rsidP="00737418">
      <w:pPr>
        <w:autoSpaceDE w:val="0"/>
        <w:autoSpaceDN w:val="0"/>
        <w:adjustRightInd w:val="0"/>
        <w:jc w:val="both"/>
        <w:rPr>
          <w:rFonts w:ascii="Arial" w:hAnsi="Arial" w:cs="Arial"/>
          <w:color w:val="000000"/>
          <w:sz w:val="22"/>
          <w:szCs w:val="22"/>
        </w:rPr>
      </w:pPr>
      <w:r w:rsidRPr="00737418">
        <w:rPr>
          <w:rFonts w:ascii="Arial" w:hAnsi="Arial" w:cs="Arial"/>
          <w:b/>
          <w:bCs/>
          <w:color w:val="000000"/>
          <w:sz w:val="22"/>
          <w:szCs w:val="22"/>
          <w:u w:val="single"/>
        </w:rPr>
        <w:br/>
      </w:r>
      <w:r>
        <w:rPr>
          <w:rFonts w:ascii="Arial" w:hAnsi="Arial" w:cs="Arial"/>
          <w:b/>
          <w:bCs/>
          <w:color w:val="000000"/>
          <w:sz w:val="22"/>
          <w:szCs w:val="22"/>
        </w:rPr>
        <w:t>9.4</w:t>
      </w:r>
      <w:r>
        <w:rPr>
          <w:rFonts w:ascii="Arial" w:hAnsi="Arial" w:cs="Arial"/>
          <w:b/>
          <w:bCs/>
          <w:color w:val="000000"/>
          <w:sz w:val="22"/>
          <w:szCs w:val="22"/>
        </w:rPr>
        <w:tab/>
      </w:r>
      <w:r w:rsidRPr="00737418">
        <w:rPr>
          <w:rFonts w:ascii="Arial" w:hAnsi="Arial" w:cs="Arial"/>
          <w:b/>
          <w:bCs/>
          <w:color w:val="000000"/>
          <w:sz w:val="22"/>
          <w:szCs w:val="22"/>
        </w:rPr>
        <w:t xml:space="preserve">Obtaining specimens </w:t>
      </w:r>
    </w:p>
    <w:p w:rsidR="00737418" w:rsidRPr="00737418" w:rsidRDefault="00737418" w:rsidP="00737418">
      <w:pPr>
        <w:autoSpaceDE w:val="0"/>
        <w:autoSpaceDN w:val="0"/>
        <w:adjustRightInd w:val="0"/>
        <w:jc w:val="both"/>
        <w:rPr>
          <w:rFonts w:ascii="Arial" w:hAnsi="Arial" w:cs="Arial"/>
          <w:i/>
          <w:iCs/>
          <w:color w:val="000000"/>
          <w:sz w:val="22"/>
          <w:szCs w:val="22"/>
        </w:rPr>
      </w:pPr>
    </w:p>
    <w:p w:rsidR="00737418" w:rsidRPr="00D72F73" w:rsidRDefault="00737418" w:rsidP="00D72F73">
      <w:pPr>
        <w:pStyle w:val="ListParagraph"/>
        <w:autoSpaceDE w:val="0"/>
        <w:autoSpaceDN w:val="0"/>
        <w:adjustRightInd w:val="0"/>
        <w:ind w:left="1080"/>
        <w:jc w:val="both"/>
        <w:rPr>
          <w:rFonts w:ascii="Arial" w:hAnsi="Arial" w:cs="Arial"/>
          <w:i/>
          <w:iCs/>
          <w:color w:val="000000"/>
          <w:sz w:val="22"/>
          <w:szCs w:val="22"/>
        </w:rPr>
      </w:pPr>
      <w:r w:rsidRPr="00D72F73">
        <w:rPr>
          <w:rFonts w:ascii="Arial" w:hAnsi="Arial" w:cs="Arial"/>
          <w:i/>
          <w:iCs/>
          <w:color w:val="000000"/>
          <w:sz w:val="22"/>
          <w:szCs w:val="22"/>
        </w:rPr>
        <w:t xml:space="preserve">Urine </w:t>
      </w:r>
    </w:p>
    <w:p w:rsidR="00737418" w:rsidRPr="00737418" w:rsidRDefault="00737418" w:rsidP="00D72F73">
      <w:pPr>
        <w:autoSpaceDE w:val="0"/>
        <w:autoSpaceDN w:val="0"/>
        <w:adjustRightInd w:val="0"/>
        <w:ind w:left="720"/>
        <w:jc w:val="both"/>
        <w:rPr>
          <w:rFonts w:ascii="Arial" w:hAnsi="Arial" w:cs="Arial"/>
          <w:b/>
          <w:iCs/>
          <w:color w:val="000000"/>
          <w:sz w:val="22"/>
          <w:szCs w:val="22"/>
        </w:rPr>
      </w:pPr>
    </w:p>
    <w:p w:rsidR="00737418" w:rsidRPr="00D72F73" w:rsidRDefault="00737418" w:rsidP="00D72F73">
      <w:pPr>
        <w:pStyle w:val="ListParagraph"/>
        <w:numPr>
          <w:ilvl w:val="0"/>
          <w:numId w:val="33"/>
        </w:numPr>
        <w:autoSpaceDE w:val="0"/>
        <w:autoSpaceDN w:val="0"/>
        <w:adjustRightInd w:val="0"/>
        <w:jc w:val="both"/>
        <w:rPr>
          <w:rFonts w:ascii="Arial" w:hAnsi="Arial" w:cs="Arial"/>
          <w:iCs/>
          <w:color w:val="000000"/>
          <w:sz w:val="22"/>
          <w:szCs w:val="22"/>
        </w:rPr>
      </w:pPr>
      <w:r w:rsidRPr="00D72F73">
        <w:rPr>
          <w:rFonts w:ascii="Arial" w:hAnsi="Arial" w:cs="Arial"/>
          <w:iCs/>
          <w:color w:val="000000"/>
          <w:sz w:val="22"/>
          <w:szCs w:val="22"/>
        </w:rPr>
        <w:t>This Practice follows the protocol for Testing Urine Samples. This is documented in</w:t>
      </w:r>
    </w:p>
    <w:p w:rsidR="00737418" w:rsidRPr="00D72F73" w:rsidRDefault="00737418" w:rsidP="00D72F73">
      <w:pPr>
        <w:autoSpaceDE w:val="0"/>
        <w:autoSpaceDN w:val="0"/>
        <w:adjustRightInd w:val="0"/>
        <w:ind w:left="360" w:firstLine="720"/>
        <w:rPr>
          <w:rFonts w:ascii="Arial" w:hAnsi="Arial" w:cs="Arial"/>
          <w:color w:val="000000"/>
          <w:sz w:val="22"/>
          <w:szCs w:val="22"/>
        </w:rPr>
      </w:pPr>
      <w:r w:rsidRPr="00D72F73">
        <w:rPr>
          <w:rFonts w:ascii="Arial" w:hAnsi="Arial" w:cs="Arial"/>
          <w:iCs/>
          <w:color w:val="000000"/>
          <w:sz w:val="22"/>
          <w:szCs w:val="22"/>
        </w:rPr>
        <w:t>Surgery Information\CCG PCG Gov and Practice Targets/Infection Control/Policies</w:t>
      </w:r>
    </w:p>
    <w:p w:rsidR="00737418" w:rsidRPr="00737418" w:rsidRDefault="00737418" w:rsidP="00D72F73">
      <w:pPr>
        <w:autoSpaceDE w:val="0"/>
        <w:autoSpaceDN w:val="0"/>
        <w:adjustRightInd w:val="0"/>
        <w:ind w:left="720"/>
        <w:rPr>
          <w:rFonts w:ascii="Arial" w:hAnsi="Arial" w:cs="Arial"/>
          <w:color w:val="000000"/>
          <w:sz w:val="22"/>
          <w:szCs w:val="22"/>
        </w:rPr>
      </w:pPr>
    </w:p>
    <w:p w:rsidR="00737418" w:rsidRPr="00D72F73" w:rsidRDefault="00737418" w:rsidP="00D72F73">
      <w:pPr>
        <w:pStyle w:val="ListParagraph"/>
        <w:autoSpaceDE w:val="0"/>
        <w:autoSpaceDN w:val="0"/>
        <w:adjustRightInd w:val="0"/>
        <w:ind w:left="1080"/>
        <w:jc w:val="both"/>
        <w:rPr>
          <w:rFonts w:ascii="Arial" w:hAnsi="Arial" w:cs="Arial"/>
          <w:i/>
          <w:iCs/>
          <w:color w:val="000000"/>
          <w:sz w:val="22"/>
          <w:szCs w:val="22"/>
        </w:rPr>
      </w:pPr>
      <w:r w:rsidRPr="00D72F73">
        <w:rPr>
          <w:rFonts w:ascii="Arial" w:hAnsi="Arial" w:cs="Arial"/>
          <w:i/>
          <w:iCs/>
          <w:color w:val="000000"/>
          <w:sz w:val="22"/>
          <w:szCs w:val="22"/>
        </w:rPr>
        <w:t xml:space="preserve">Microbiological Swabs </w:t>
      </w:r>
    </w:p>
    <w:p w:rsidR="00737418" w:rsidRPr="00737418" w:rsidRDefault="00737418" w:rsidP="00D72F73">
      <w:pPr>
        <w:autoSpaceDE w:val="0"/>
        <w:autoSpaceDN w:val="0"/>
        <w:adjustRightInd w:val="0"/>
        <w:ind w:left="720"/>
        <w:rPr>
          <w:rFonts w:ascii="Arial" w:hAnsi="Arial" w:cs="Arial"/>
          <w:color w:val="000000"/>
          <w:sz w:val="22"/>
          <w:szCs w:val="22"/>
        </w:rPr>
      </w:pPr>
    </w:p>
    <w:p w:rsidR="00737418" w:rsidRPr="00737418" w:rsidRDefault="00737418" w:rsidP="00D72F73">
      <w:pPr>
        <w:numPr>
          <w:ilvl w:val="0"/>
          <w:numId w:val="33"/>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Gloves should be worn when examining and taking a swab from an infected area</w:t>
      </w:r>
    </w:p>
    <w:p w:rsidR="00737418" w:rsidRPr="00737418" w:rsidRDefault="00737418" w:rsidP="00D72F73">
      <w:pPr>
        <w:numPr>
          <w:ilvl w:val="0"/>
          <w:numId w:val="33"/>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An infected area must not be touched by a healthcare professional’s clothes or hands </w:t>
      </w:r>
    </w:p>
    <w:p w:rsidR="00737418" w:rsidRPr="00737418" w:rsidRDefault="00737418" w:rsidP="00D72F73">
      <w:pPr>
        <w:numPr>
          <w:ilvl w:val="0"/>
          <w:numId w:val="33"/>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The swab must have enough material for testing but not too much, so as to avoid any spillage during the transfer of the swab to the specimen container </w:t>
      </w:r>
    </w:p>
    <w:p w:rsidR="00737418" w:rsidRPr="00737418" w:rsidRDefault="00737418" w:rsidP="00D72F73">
      <w:pPr>
        <w:numPr>
          <w:ilvl w:val="0"/>
          <w:numId w:val="33"/>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The specimen container must be sealed adequately and the specimen form placed in the correct compartment of the specimen bag </w:t>
      </w:r>
    </w:p>
    <w:p w:rsidR="00737418" w:rsidRPr="00737418" w:rsidRDefault="00737418" w:rsidP="00737418">
      <w:pPr>
        <w:autoSpaceDE w:val="0"/>
        <w:autoSpaceDN w:val="0"/>
        <w:adjustRightInd w:val="0"/>
        <w:rPr>
          <w:rFonts w:ascii="Arial" w:hAnsi="Arial" w:cs="Arial"/>
          <w:color w:val="000000"/>
          <w:sz w:val="22"/>
          <w:szCs w:val="22"/>
        </w:rPr>
      </w:pPr>
    </w:p>
    <w:p w:rsidR="00737418" w:rsidRPr="00D72F73" w:rsidRDefault="00737418" w:rsidP="00D72F73">
      <w:pPr>
        <w:pStyle w:val="ListParagraph"/>
        <w:autoSpaceDE w:val="0"/>
        <w:autoSpaceDN w:val="0"/>
        <w:adjustRightInd w:val="0"/>
        <w:ind w:left="1080"/>
        <w:rPr>
          <w:rFonts w:ascii="Arial" w:hAnsi="Arial" w:cs="Arial"/>
          <w:i/>
          <w:color w:val="000000"/>
          <w:sz w:val="22"/>
          <w:szCs w:val="22"/>
        </w:rPr>
      </w:pPr>
      <w:r w:rsidRPr="00D72F73">
        <w:rPr>
          <w:rFonts w:ascii="Arial" w:hAnsi="Arial" w:cs="Arial"/>
          <w:i/>
          <w:color w:val="000000"/>
          <w:sz w:val="22"/>
          <w:szCs w:val="22"/>
        </w:rPr>
        <w:t>Cervical Smears</w:t>
      </w:r>
    </w:p>
    <w:p w:rsidR="00737418" w:rsidRPr="00737418" w:rsidRDefault="00737418" w:rsidP="00737418">
      <w:pPr>
        <w:autoSpaceDE w:val="0"/>
        <w:autoSpaceDN w:val="0"/>
        <w:adjustRightInd w:val="0"/>
        <w:rPr>
          <w:rFonts w:ascii="Arial" w:hAnsi="Arial" w:cs="Arial"/>
          <w:color w:val="000000"/>
          <w:sz w:val="22"/>
          <w:szCs w:val="22"/>
        </w:rPr>
      </w:pPr>
    </w:p>
    <w:p w:rsidR="00737418" w:rsidRPr="00D72F73" w:rsidRDefault="00737418" w:rsidP="00D72F73">
      <w:pPr>
        <w:pStyle w:val="ListParagraph"/>
        <w:numPr>
          <w:ilvl w:val="0"/>
          <w:numId w:val="33"/>
        </w:numPr>
        <w:autoSpaceDE w:val="0"/>
        <w:autoSpaceDN w:val="0"/>
        <w:adjustRightInd w:val="0"/>
        <w:jc w:val="both"/>
        <w:rPr>
          <w:rFonts w:ascii="Arial" w:hAnsi="Arial" w:cs="Arial"/>
          <w:color w:val="000000"/>
          <w:sz w:val="22"/>
          <w:szCs w:val="22"/>
        </w:rPr>
      </w:pPr>
      <w:r w:rsidRPr="00D72F73">
        <w:rPr>
          <w:rFonts w:ascii="Arial" w:hAnsi="Arial" w:cs="Arial"/>
          <w:color w:val="000000"/>
          <w:sz w:val="22"/>
          <w:szCs w:val="22"/>
        </w:rPr>
        <w:t>This Practice follows the Protocol for Cervical smears. This is documented in</w:t>
      </w:r>
      <w:r w:rsidR="00D72F73">
        <w:rPr>
          <w:rFonts w:ascii="Arial" w:hAnsi="Arial" w:cs="Arial"/>
          <w:color w:val="000000"/>
          <w:sz w:val="22"/>
          <w:szCs w:val="22"/>
        </w:rPr>
        <w:t xml:space="preserve"> </w:t>
      </w:r>
      <w:r w:rsidRPr="00D72F73">
        <w:rPr>
          <w:rFonts w:ascii="Arial" w:hAnsi="Arial" w:cs="Arial"/>
          <w:color w:val="000000"/>
          <w:sz w:val="22"/>
          <w:szCs w:val="22"/>
        </w:rPr>
        <w:t>Surgery Information\Guidelines and Contacts\Gynaecology\Cervical Smears and Colposcopy</w:t>
      </w:r>
    </w:p>
    <w:p w:rsidR="00737418" w:rsidRPr="00737418" w:rsidRDefault="00737418" w:rsidP="00737418">
      <w:pPr>
        <w:autoSpaceDE w:val="0"/>
        <w:autoSpaceDN w:val="0"/>
        <w:adjustRightInd w:val="0"/>
        <w:jc w:val="both"/>
        <w:rPr>
          <w:rFonts w:ascii="Arial" w:hAnsi="Arial" w:cs="Arial"/>
          <w:color w:val="000000"/>
          <w:sz w:val="22"/>
          <w:szCs w:val="22"/>
        </w:rPr>
      </w:pPr>
    </w:p>
    <w:p w:rsidR="00737418" w:rsidRPr="00D72F73" w:rsidRDefault="00737418" w:rsidP="00D72F73">
      <w:pPr>
        <w:pStyle w:val="ListParagraph"/>
        <w:numPr>
          <w:ilvl w:val="0"/>
          <w:numId w:val="33"/>
        </w:numPr>
        <w:autoSpaceDE w:val="0"/>
        <w:autoSpaceDN w:val="0"/>
        <w:adjustRightInd w:val="0"/>
        <w:jc w:val="both"/>
        <w:rPr>
          <w:rFonts w:ascii="Arial" w:hAnsi="Arial" w:cs="Arial"/>
          <w:color w:val="000000"/>
          <w:sz w:val="22"/>
          <w:szCs w:val="22"/>
        </w:rPr>
      </w:pPr>
      <w:r w:rsidRPr="00D72F73">
        <w:rPr>
          <w:rFonts w:ascii="Arial" w:hAnsi="Arial" w:cs="Arial"/>
          <w:color w:val="000000"/>
          <w:sz w:val="22"/>
          <w:szCs w:val="22"/>
        </w:rPr>
        <w:t xml:space="preserve">All speculae are single-use disposable devices. </w:t>
      </w:r>
    </w:p>
    <w:p w:rsidR="00737418" w:rsidRPr="00737418" w:rsidRDefault="00737418" w:rsidP="00737418">
      <w:pPr>
        <w:autoSpaceDE w:val="0"/>
        <w:autoSpaceDN w:val="0"/>
        <w:adjustRightInd w:val="0"/>
        <w:jc w:val="both"/>
        <w:rPr>
          <w:rFonts w:ascii="Arial" w:hAnsi="Arial" w:cs="Arial"/>
          <w:color w:val="000000"/>
          <w:sz w:val="22"/>
          <w:szCs w:val="22"/>
        </w:rPr>
      </w:pPr>
    </w:p>
    <w:p w:rsidR="00737418" w:rsidRPr="00D72F73" w:rsidRDefault="00737418" w:rsidP="00D72F73">
      <w:pPr>
        <w:pStyle w:val="ListParagraph"/>
        <w:autoSpaceDE w:val="0"/>
        <w:autoSpaceDN w:val="0"/>
        <w:adjustRightInd w:val="0"/>
        <w:ind w:left="1080"/>
        <w:jc w:val="both"/>
        <w:rPr>
          <w:rFonts w:ascii="Arial" w:hAnsi="Arial" w:cs="Arial"/>
          <w:bCs/>
          <w:i/>
          <w:color w:val="000000"/>
          <w:sz w:val="22"/>
          <w:szCs w:val="22"/>
        </w:rPr>
      </w:pPr>
      <w:r w:rsidRPr="00D72F73">
        <w:rPr>
          <w:rFonts w:ascii="Arial" w:hAnsi="Arial" w:cs="Arial"/>
          <w:bCs/>
          <w:i/>
          <w:color w:val="000000"/>
          <w:sz w:val="22"/>
          <w:szCs w:val="22"/>
        </w:rPr>
        <w:t xml:space="preserve">Handling specimens </w:t>
      </w:r>
    </w:p>
    <w:p w:rsidR="00737418" w:rsidRPr="00737418" w:rsidRDefault="00737418" w:rsidP="00737418">
      <w:pPr>
        <w:autoSpaceDE w:val="0"/>
        <w:autoSpaceDN w:val="0"/>
        <w:adjustRightInd w:val="0"/>
        <w:jc w:val="both"/>
        <w:rPr>
          <w:rFonts w:ascii="Arial" w:hAnsi="Arial" w:cs="Arial"/>
          <w:color w:val="000000"/>
          <w:sz w:val="22"/>
          <w:szCs w:val="22"/>
        </w:rPr>
      </w:pPr>
    </w:p>
    <w:p w:rsidR="00737418" w:rsidRPr="00737418" w:rsidRDefault="00737418" w:rsidP="00D72F73">
      <w:pPr>
        <w:numPr>
          <w:ilvl w:val="0"/>
          <w:numId w:val="33"/>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Samples in sealed containers should pose low risk as long as the outside has not been contaminated or damaged. However, all samples should be handled as little as possible </w:t>
      </w:r>
    </w:p>
    <w:p w:rsidR="00737418" w:rsidRPr="00737418" w:rsidRDefault="00737418" w:rsidP="00D72F73">
      <w:pPr>
        <w:numPr>
          <w:ilvl w:val="0"/>
          <w:numId w:val="33"/>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All samples in appropriate containers are to be inserted into the approved plastic bag that is sealed </w:t>
      </w:r>
    </w:p>
    <w:p w:rsidR="00737418" w:rsidRPr="00737418" w:rsidRDefault="00737418" w:rsidP="00D72F73">
      <w:pPr>
        <w:numPr>
          <w:ilvl w:val="0"/>
          <w:numId w:val="33"/>
        </w:numPr>
        <w:autoSpaceDE w:val="0"/>
        <w:autoSpaceDN w:val="0"/>
        <w:adjustRightInd w:val="0"/>
        <w:rPr>
          <w:rFonts w:ascii="Arial" w:hAnsi="Arial" w:cs="Arial"/>
          <w:color w:val="000000"/>
          <w:sz w:val="22"/>
          <w:szCs w:val="22"/>
        </w:rPr>
      </w:pPr>
      <w:r w:rsidRPr="00737418">
        <w:rPr>
          <w:rFonts w:ascii="Arial" w:hAnsi="Arial" w:cs="Arial"/>
          <w:color w:val="000000"/>
          <w:sz w:val="22"/>
          <w:szCs w:val="22"/>
        </w:rPr>
        <w:t xml:space="preserve">All blood or potentially infected matter such as urine or faeces for microbiological examination should be treated as high risk and standard precautions used </w:t>
      </w:r>
    </w:p>
    <w:p w:rsidR="00933175" w:rsidRDefault="00933175" w:rsidP="00637E50">
      <w:pPr>
        <w:shd w:val="clear" w:color="auto" w:fill="FFFFFF"/>
        <w:spacing w:line="276" w:lineRule="auto"/>
        <w:rPr>
          <w:rFonts w:ascii="Arial" w:hAnsi="Arial" w:cs="Arial"/>
          <w:color w:val="0B0C0C"/>
          <w:sz w:val="22"/>
          <w:szCs w:val="22"/>
        </w:rPr>
      </w:pPr>
    </w:p>
    <w:p w:rsidR="00933175" w:rsidRPr="00C569E0" w:rsidRDefault="00933175" w:rsidP="00637E50">
      <w:pPr>
        <w:shd w:val="clear" w:color="auto" w:fill="FFFFFF"/>
        <w:spacing w:line="276" w:lineRule="auto"/>
        <w:rPr>
          <w:rFonts w:ascii="Arial" w:hAnsi="Arial" w:cs="Arial"/>
          <w:color w:val="0B0C0C"/>
          <w:sz w:val="22"/>
          <w:szCs w:val="22"/>
        </w:rPr>
      </w:pPr>
    </w:p>
    <w:p w:rsidR="00637E50" w:rsidRPr="004E36AC" w:rsidRDefault="00637E50" w:rsidP="00637E50">
      <w:pPr>
        <w:shd w:val="clear" w:color="auto" w:fill="FFFFFF"/>
        <w:spacing w:line="276" w:lineRule="auto"/>
        <w:rPr>
          <w:rFonts w:ascii="Arial" w:hAnsi="Arial" w:cs="Arial"/>
          <w:color w:val="0B0C0C"/>
          <w:sz w:val="22"/>
          <w:szCs w:val="22"/>
        </w:rPr>
      </w:pPr>
    </w:p>
    <w:p w:rsidR="00637E50" w:rsidRPr="004E36AC" w:rsidRDefault="00941A10" w:rsidP="00637E50">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10. Processing of Medical Instruments</w:t>
      </w:r>
    </w:p>
    <w:p w:rsidR="00637E50" w:rsidRPr="00EF379D" w:rsidRDefault="00637E50" w:rsidP="00637E50">
      <w:pPr>
        <w:shd w:val="clear" w:color="auto" w:fill="FFFFFF"/>
        <w:spacing w:line="276" w:lineRule="auto"/>
        <w:jc w:val="both"/>
        <w:rPr>
          <w:rFonts w:ascii="Arial" w:hAnsi="Arial" w:cs="Arial"/>
          <w:color w:val="0B0C0C"/>
          <w:sz w:val="22"/>
          <w:szCs w:val="22"/>
        </w:rPr>
      </w:pPr>
    </w:p>
    <w:p w:rsidR="00941A10" w:rsidRPr="00941A10" w:rsidRDefault="00EF379D" w:rsidP="00EF379D">
      <w:pPr>
        <w:autoSpaceDE w:val="0"/>
        <w:autoSpaceDN w:val="0"/>
        <w:adjustRightInd w:val="0"/>
        <w:rPr>
          <w:rFonts w:ascii="Arial" w:hAnsi="Arial" w:cs="Arial"/>
          <w:sz w:val="22"/>
          <w:szCs w:val="22"/>
        </w:rPr>
      </w:pPr>
      <w:r w:rsidRPr="00EF379D">
        <w:rPr>
          <w:rFonts w:ascii="Arial" w:hAnsi="Arial" w:cs="Arial"/>
          <w:sz w:val="22"/>
          <w:szCs w:val="22"/>
        </w:rPr>
        <w:t>10.1</w:t>
      </w:r>
      <w:r w:rsidRPr="00EF379D">
        <w:rPr>
          <w:rFonts w:ascii="Arial" w:hAnsi="Arial" w:cs="Arial"/>
          <w:sz w:val="22"/>
          <w:szCs w:val="22"/>
        </w:rPr>
        <w:tab/>
      </w:r>
      <w:r w:rsidR="00941A10" w:rsidRPr="00941A10">
        <w:rPr>
          <w:rFonts w:ascii="Arial" w:hAnsi="Arial" w:cs="Arial"/>
          <w:sz w:val="22"/>
          <w:szCs w:val="22"/>
        </w:rPr>
        <w:t>Where medical instruments come in contact with the patient, if possible the Practice will use disposable single-use fittings (e.g. disposable mouthpieces with valves for peak flow meters).  Otherwise instruments and fittings are cleaned in accordance with the manufacturer’s instructions (e.g. multi-use mouthp</w:t>
      </w:r>
      <w:r w:rsidR="006C6C60">
        <w:rPr>
          <w:rFonts w:ascii="Arial" w:hAnsi="Arial" w:cs="Arial"/>
          <w:sz w:val="22"/>
          <w:szCs w:val="22"/>
        </w:rPr>
        <w:t>iece for spirometer, ECG leads) unless other specific measures have been put in place.</w:t>
      </w:r>
    </w:p>
    <w:p w:rsidR="00941A10" w:rsidRPr="00941A10" w:rsidRDefault="00941A10" w:rsidP="00941A10">
      <w:pPr>
        <w:autoSpaceDE w:val="0"/>
        <w:autoSpaceDN w:val="0"/>
        <w:adjustRightInd w:val="0"/>
        <w:jc w:val="both"/>
        <w:rPr>
          <w:rFonts w:ascii="Arial" w:hAnsi="Arial" w:cs="Arial"/>
          <w:b/>
          <w:bCs/>
          <w:color w:val="000000"/>
          <w:sz w:val="22"/>
          <w:szCs w:val="22"/>
          <w:u w:val="single"/>
        </w:rPr>
      </w:pPr>
    </w:p>
    <w:p w:rsidR="00941A10" w:rsidRPr="00941A10" w:rsidRDefault="00EF379D" w:rsidP="00941A10">
      <w:pPr>
        <w:autoSpaceDE w:val="0"/>
        <w:autoSpaceDN w:val="0"/>
        <w:adjustRightInd w:val="0"/>
        <w:jc w:val="both"/>
        <w:rPr>
          <w:rFonts w:ascii="Arial" w:hAnsi="Arial" w:cs="Arial"/>
          <w:sz w:val="22"/>
          <w:szCs w:val="22"/>
        </w:rPr>
      </w:pPr>
      <w:r w:rsidRPr="00EF379D">
        <w:rPr>
          <w:rFonts w:ascii="Arial" w:hAnsi="Arial" w:cs="Arial"/>
          <w:bCs/>
          <w:color w:val="000000"/>
          <w:sz w:val="22"/>
          <w:szCs w:val="22"/>
        </w:rPr>
        <w:t>10.2</w:t>
      </w:r>
      <w:r>
        <w:rPr>
          <w:rFonts w:ascii="Arial" w:hAnsi="Arial" w:cs="Arial"/>
          <w:b/>
          <w:bCs/>
          <w:color w:val="000000"/>
          <w:sz w:val="22"/>
          <w:szCs w:val="22"/>
        </w:rPr>
        <w:tab/>
      </w:r>
      <w:r w:rsidR="00941A10" w:rsidRPr="0028345F">
        <w:rPr>
          <w:rFonts w:ascii="Arial" w:hAnsi="Arial" w:cs="Arial"/>
          <w:b/>
          <w:bCs/>
          <w:color w:val="000000"/>
          <w:sz w:val="22"/>
          <w:szCs w:val="22"/>
        </w:rPr>
        <w:t xml:space="preserve">Minor operations and dressing instruments </w:t>
      </w:r>
      <w:r w:rsidR="0028345F" w:rsidRPr="00941A10">
        <w:rPr>
          <w:rFonts w:ascii="Arial" w:hAnsi="Arial" w:cs="Arial"/>
          <w:sz w:val="22"/>
          <w:szCs w:val="22"/>
        </w:rPr>
        <w:t>where</w:t>
      </w:r>
      <w:r w:rsidR="00941A10" w:rsidRPr="00941A10">
        <w:rPr>
          <w:rFonts w:ascii="Arial" w:hAnsi="Arial" w:cs="Arial"/>
          <w:sz w:val="22"/>
          <w:szCs w:val="22"/>
        </w:rPr>
        <w:t xml:space="preserve"> possible the Practice uses single-use instruments, which are then disposed of in accordance w</w:t>
      </w:r>
      <w:r w:rsidR="0028345F">
        <w:rPr>
          <w:rFonts w:ascii="Arial" w:hAnsi="Arial" w:cs="Arial"/>
          <w:sz w:val="22"/>
          <w:szCs w:val="22"/>
        </w:rPr>
        <w:t>ith the waste management policy.</w:t>
      </w:r>
    </w:p>
    <w:p w:rsidR="00941A10" w:rsidRPr="00941A10" w:rsidRDefault="00941A10" w:rsidP="0028345F">
      <w:pPr>
        <w:autoSpaceDE w:val="0"/>
        <w:autoSpaceDN w:val="0"/>
        <w:adjustRightInd w:val="0"/>
        <w:jc w:val="both"/>
        <w:rPr>
          <w:rFonts w:ascii="Arial" w:hAnsi="Arial" w:cs="Arial"/>
          <w:sz w:val="22"/>
          <w:szCs w:val="22"/>
        </w:rPr>
      </w:pPr>
      <w:r w:rsidRPr="00941A10">
        <w:rPr>
          <w:rFonts w:ascii="Arial" w:hAnsi="Arial" w:cs="Arial"/>
          <w:sz w:val="22"/>
          <w:szCs w:val="22"/>
        </w:rPr>
        <w:t>The Practice does not undertake in-house sterilisation of surgical equipment.  Where multi-use surgical instruments items must be used, all processing is undertaken at CSSD (Central Sterile Supply Department).  Currently this applies to only a small number of multi-use surgical instruments.</w:t>
      </w:r>
    </w:p>
    <w:p w:rsidR="00941A10" w:rsidRPr="00941A10" w:rsidRDefault="00941A10" w:rsidP="00941A10">
      <w:pPr>
        <w:autoSpaceDE w:val="0"/>
        <w:autoSpaceDN w:val="0"/>
        <w:adjustRightInd w:val="0"/>
        <w:jc w:val="both"/>
        <w:rPr>
          <w:rFonts w:ascii="Arial" w:hAnsi="Arial" w:cs="Arial"/>
          <w:sz w:val="22"/>
          <w:szCs w:val="22"/>
        </w:rPr>
      </w:pPr>
    </w:p>
    <w:p w:rsidR="00941A10" w:rsidRPr="00941A10" w:rsidRDefault="00EF379D" w:rsidP="0028345F">
      <w:pPr>
        <w:autoSpaceDE w:val="0"/>
        <w:autoSpaceDN w:val="0"/>
        <w:adjustRightInd w:val="0"/>
        <w:jc w:val="both"/>
        <w:rPr>
          <w:rFonts w:ascii="Arial" w:hAnsi="Arial" w:cs="Arial"/>
          <w:sz w:val="22"/>
          <w:szCs w:val="22"/>
        </w:rPr>
      </w:pPr>
      <w:r w:rsidRPr="00EF379D">
        <w:rPr>
          <w:rFonts w:ascii="Arial" w:hAnsi="Arial" w:cs="Arial"/>
          <w:sz w:val="22"/>
          <w:szCs w:val="22"/>
        </w:rPr>
        <w:t>10.3</w:t>
      </w:r>
      <w:r>
        <w:rPr>
          <w:rFonts w:ascii="Arial" w:hAnsi="Arial" w:cs="Arial"/>
          <w:b/>
          <w:sz w:val="22"/>
          <w:szCs w:val="22"/>
        </w:rPr>
        <w:tab/>
      </w:r>
      <w:r w:rsidR="00941A10" w:rsidRPr="00941A10">
        <w:rPr>
          <w:rFonts w:ascii="Arial" w:hAnsi="Arial" w:cs="Arial"/>
          <w:b/>
          <w:sz w:val="22"/>
          <w:szCs w:val="22"/>
        </w:rPr>
        <w:t>Use of CSSD</w:t>
      </w:r>
      <w:r w:rsidR="0028345F">
        <w:rPr>
          <w:rFonts w:ascii="Arial" w:hAnsi="Arial" w:cs="Arial"/>
          <w:b/>
          <w:sz w:val="22"/>
          <w:szCs w:val="22"/>
        </w:rPr>
        <w:t xml:space="preserve"> </w:t>
      </w:r>
      <w:r w:rsidR="00941A10" w:rsidRPr="00941A10">
        <w:rPr>
          <w:rFonts w:ascii="Arial" w:hAnsi="Arial" w:cs="Arial"/>
          <w:sz w:val="22"/>
          <w:szCs w:val="22"/>
        </w:rPr>
        <w:t>Instruments a</w:t>
      </w:r>
      <w:r>
        <w:rPr>
          <w:rFonts w:ascii="Arial" w:hAnsi="Arial" w:cs="Arial"/>
          <w:sz w:val="22"/>
          <w:szCs w:val="22"/>
        </w:rPr>
        <w:t>re transported from Addenbrooke</w:t>
      </w:r>
      <w:r w:rsidR="00941A10" w:rsidRPr="00941A10">
        <w:rPr>
          <w:rFonts w:ascii="Arial" w:hAnsi="Arial" w:cs="Arial"/>
          <w:sz w:val="22"/>
          <w:szCs w:val="22"/>
        </w:rPr>
        <w:t>s CSSD in a blue (“clean”) b</w:t>
      </w:r>
      <w:r>
        <w:rPr>
          <w:rFonts w:ascii="Arial" w:hAnsi="Arial" w:cs="Arial"/>
          <w:sz w:val="22"/>
          <w:szCs w:val="22"/>
        </w:rPr>
        <w:t>ox and sent back to Addenbrooke</w:t>
      </w:r>
      <w:r w:rsidR="00941A10" w:rsidRPr="00941A10">
        <w:rPr>
          <w:rFonts w:ascii="Arial" w:hAnsi="Arial" w:cs="Arial"/>
          <w:sz w:val="22"/>
          <w:szCs w:val="22"/>
        </w:rPr>
        <w:t>s, when used, in a red (“dirty”) box. Transp</w:t>
      </w:r>
      <w:r>
        <w:rPr>
          <w:rFonts w:ascii="Arial" w:hAnsi="Arial" w:cs="Arial"/>
          <w:sz w:val="22"/>
          <w:szCs w:val="22"/>
        </w:rPr>
        <w:t>ortation is via the Addenbrooke</w:t>
      </w:r>
      <w:r w:rsidR="00941A10" w:rsidRPr="00941A10">
        <w:rPr>
          <w:rFonts w:ascii="Arial" w:hAnsi="Arial" w:cs="Arial"/>
          <w:sz w:val="22"/>
          <w:szCs w:val="22"/>
        </w:rPr>
        <w:t>s courier.</w:t>
      </w:r>
    </w:p>
    <w:p w:rsidR="00941A10" w:rsidRPr="00941A10" w:rsidRDefault="00941A10" w:rsidP="00941A10">
      <w:pPr>
        <w:autoSpaceDE w:val="0"/>
        <w:autoSpaceDN w:val="0"/>
        <w:adjustRightInd w:val="0"/>
        <w:jc w:val="both"/>
        <w:rPr>
          <w:rFonts w:ascii="Arial" w:hAnsi="Arial" w:cs="Arial"/>
          <w:sz w:val="22"/>
          <w:szCs w:val="22"/>
        </w:rPr>
      </w:pPr>
    </w:p>
    <w:p w:rsidR="00941A10" w:rsidRPr="00941A10" w:rsidRDefault="00EF379D" w:rsidP="00941A10">
      <w:pPr>
        <w:rPr>
          <w:rFonts w:ascii="Arial" w:hAnsi="Arial" w:cs="Arial"/>
          <w:i/>
          <w:sz w:val="22"/>
          <w:szCs w:val="22"/>
        </w:rPr>
      </w:pPr>
      <w:r>
        <w:rPr>
          <w:rFonts w:ascii="Arial" w:hAnsi="Arial" w:cs="Arial"/>
          <w:i/>
          <w:sz w:val="22"/>
          <w:szCs w:val="22"/>
        </w:rPr>
        <w:t>10.4</w:t>
      </w:r>
      <w:r>
        <w:rPr>
          <w:rFonts w:ascii="Arial" w:hAnsi="Arial" w:cs="Arial"/>
          <w:i/>
          <w:sz w:val="22"/>
          <w:szCs w:val="22"/>
        </w:rPr>
        <w:tab/>
      </w:r>
      <w:r w:rsidR="00941A10" w:rsidRPr="00941A10">
        <w:rPr>
          <w:rFonts w:ascii="Arial" w:hAnsi="Arial" w:cs="Arial"/>
          <w:b/>
          <w:i/>
          <w:sz w:val="22"/>
          <w:szCs w:val="22"/>
        </w:rPr>
        <w:t>Traceability of instruments</w:t>
      </w:r>
    </w:p>
    <w:p w:rsidR="00941A10" w:rsidRPr="00941A10" w:rsidRDefault="00941A10" w:rsidP="00941A10">
      <w:pPr>
        <w:rPr>
          <w:rFonts w:ascii="Arial" w:hAnsi="Arial" w:cs="Arial"/>
          <w:sz w:val="22"/>
          <w:szCs w:val="22"/>
        </w:rPr>
      </w:pPr>
    </w:p>
    <w:p w:rsidR="00941A10" w:rsidRPr="00941A10" w:rsidRDefault="00941A10" w:rsidP="00EF379D">
      <w:pPr>
        <w:ind w:firstLine="720"/>
        <w:rPr>
          <w:rFonts w:ascii="Arial" w:hAnsi="Arial" w:cs="Arial"/>
          <w:sz w:val="22"/>
          <w:szCs w:val="22"/>
        </w:rPr>
      </w:pPr>
      <w:r w:rsidRPr="00941A10">
        <w:rPr>
          <w:rFonts w:ascii="Arial" w:hAnsi="Arial" w:cs="Arial"/>
          <w:sz w:val="22"/>
          <w:szCs w:val="22"/>
        </w:rPr>
        <w:t>Instruments from CSSD arrive in a pack that has three sticky identification labels on it. The information on the labels shows a tracking code, the surgery name and identification of the contents of the pack.</w:t>
      </w:r>
    </w:p>
    <w:p w:rsidR="00941A10" w:rsidRPr="00941A10" w:rsidRDefault="00941A10" w:rsidP="00941A10">
      <w:pPr>
        <w:rPr>
          <w:rFonts w:ascii="Arial" w:hAnsi="Arial" w:cs="Arial"/>
          <w:sz w:val="22"/>
          <w:szCs w:val="22"/>
        </w:rPr>
      </w:pPr>
    </w:p>
    <w:p w:rsidR="00941A10" w:rsidRPr="00941A10" w:rsidRDefault="00941A10" w:rsidP="00EF379D">
      <w:pPr>
        <w:ind w:firstLine="720"/>
        <w:rPr>
          <w:rFonts w:ascii="Arial" w:hAnsi="Arial" w:cs="Arial"/>
          <w:sz w:val="22"/>
          <w:szCs w:val="22"/>
        </w:rPr>
      </w:pPr>
      <w:r w:rsidRPr="00941A10">
        <w:rPr>
          <w:rFonts w:ascii="Arial" w:hAnsi="Arial" w:cs="Arial"/>
          <w:sz w:val="22"/>
          <w:szCs w:val="22"/>
        </w:rPr>
        <w:t>When used, one sticker from the pack is placed on to the patients minor op consent form and then scanned into the patient’s computer notes.</w:t>
      </w:r>
    </w:p>
    <w:p w:rsidR="00941A10" w:rsidRPr="00941A10" w:rsidRDefault="00941A10" w:rsidP="00941A10">
      <w:pPr>
        <w:rPr>
          <w:rFonts w:ascii="Arial" w:hAnsi="Arial" w:cs="Arial"/>
          <w:sz w:val="22"/>
          <w:szCs w:val="22"/>
        </w:rPr>
      </w:pPr>
    </w:p>
    <w:p w:rsidR="00941A10" w:rsidRPr="00941A10" w:rsidRDefault="00941A10" w:rsidP="00EF379D">
      <w:pPr>
        <w:ind w:firstLine="720"/>
        <w:rPr>
          <w:rFonts w:ascii="Arial" w:hAnsi="Arial" w:cs="Arial"/>
          <w:sz w:val="22"/>
          <w:szCs w:val="22"/>
        </w:rPr>
      </w:pPr>
      <w:r w:rsidRPr="00941A10">
        <w:rPr>
          <w:rFonts w:ascii="Arial" w:hAnsi="Arial" w:cs="Arial"/>
          <w:sz w:val="22"/>
          <w:szCs w:val="22"/>
        </w:rPr>
        <w:t xml:space="preserve">The nurses are responsible for a CSSD record book, which is kept in the nurse prep room. Once used, instruments are re-wrapped in the original packaging, taped and placed in the red CSSD box ready for safe transportation back to the hospital. The CSSD record book is completed by the nursing team.  The date the instruments are sent back to CSSD is recorded and the two remaining stickers from the pack are stuck onto the record book.  The record book has a carbon copy: one copy accompanies the instruments and the other stays at the surgery. </w:t>
      </w:r>
    </w:p>
    <w:p w:rsidR="00941A10" w:rsidRPr="00EF379D" w:rsidRDefault="00941A10" w:rsidP="00637E50">
      <w:pPr>
        <w:shd w:val="clear" w:color="auto" w:fill="FFFFFF"/>
        <w:spacing w:line="276" w:lineRule="auto"/>
        <w:jc w:val="both"/>
        <w:rPr>
          <w:rFonts w:ascii="Arial" w:hAnsi="Arial" w:cs="Arial"/>
          <w:color w:val="0B0C0C"/>
          <w:sz w:val="22"/>
          <w:szCs w:val="22"/>
        </w:rPr>
      </w:pPr>
    </w:p>
    <w:p w:rsidR="00941A10" w:rsidRPr="004E36AC" w:rsidRDefault="00941A10" w:rsidP="00637E50">
      <w:pPr>
        <w:shd w:val="clear" w:color="auto" w:fill="FFFFFF"/>
        <w:spacing w:line="276" w:lineRule="auto"/>
        <w:jc w:val="both"/>
        <w:rPr>
          <w:rFonts w:ascii="Arial" w:hAnsi="Arial" w:cs="Arial"/>
          <w:color w:val="0B0C0C"/>
          <w:sz w:val="22"/>
          <w:szCs w:val="22"/>
        </w:rPr>
      </w:pPr>
    </w:p>
    <w:p w:rsidR="00637E50" w:rsidRPr="004E36AC" w:rsidRDefault="00637E50" w:rsidP="00637E50">
      <w:pPr>
        <w:shd w:val="clear" w:color="auto" w:fill="FFFFFF"/>
        <w:spacing w:line="276" w:lineRule="auto"/>
        <w:jc w:val="both"/>
        <w:rPr>
          <w:rFonts w:ascii="Arial" w:hAnsi="Arial" w:cs="Arial"/>
          <w:color w:val="0B0C0C"/>
          <w:sz w:val="22"/>
          <w:szCs w:val="22"/>
        </w:rPr>
      </w:pPr>
    </w:p>
    <w:p w:rsidR="00637E50" w:rsidRPr="004E36AC" w:rsidRDefault="00EF379D" w:rsidP="00637E50">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11</w:t>
      </w:r>
      <w:r w:rsidR="00637E50" w:rsidRPr="004E36AC">
        <w:rPr>
          <w:rFonts w:ascii="Arial" w:hAnsi="Arial" w:cs="Arial"/>
          <w:b/>
          <w:color w:val="0B0C0C"/>
          <w:sz w:val="22"/>
          <w:szCs w:val="22"/>
        </w:rPr>
        <w:t xml:space="preserve">. </w:t>
      </w:r>
      <w:r>
        <w:rPr>
          <w:rFonts w:ascii="Arial" w:hAnsi="Arial" w:cs="Arial"/>
          <w:b/>
          <w:color w:val="0B0C0C"/>
          <w:sz w:val="22"/>
          <w:szCs w:val="22"/>
        </w:rPr>
        <w:t>Inoculation Injury</w:t>
      </w:r>
    </w:p>
    <w:p w:rsidR="00637E50" w:rsidRDefault="00637E50" w:rsidP="00637E50">
      <w:pPr>
        <w:shd w:val="clear" w:color="auto" w:fill="FFFFFF"/>
        <w:spacing w:line="276" w:lineRule="auto"/>
        <w:rPr>
          <w:rFonts w:ascii="Arial" w:hAnsi="Arial" w:cs="Arial"/>
          <w:color w:val="0B0C0C"/>
          <w:sz w:val="22"/>
          <w:szCs w:val="22"/>
        </w:rPr>
      </w:pPr>
    </w:p>
    <w:p w:rsidR="00EF379D" w:rsidRPr="00EF379D" w:rsidRDefault="00EF379D" w:rsidP="00EF379D">
      <w:pPr>
        <w:autoSpaceDE w:val="0"/>
        <w:autoSpaceDN w:val="0"/>
        <w:adjustRightInd w:val="0"/>
        <w:jc w:val="both"/>
        <w:rPr>
          <w:b/>
          <w:iCs/>
          <w:color w:val="000000"/>
          <w:sz w:val="24"/>
          <w:szCs w:val="24"/>
          <w:u w:val="single"/>
        </w:rPr>
      </w:pPr>
      <w:r w:rsidRPr="00EF379D">
        <w:rPr>
          <w:sz w:val="24"/>
          <w:szCs w:val="24"/>
        </w:rPr>
        <w:t>11.1</w:t>
      </w:r>
      <w:r>
        <w:rPr>
          <w:b/>
          <w:sz w:val="24"/>
          <w:szCs w:val="24"/>
        </w:rPr>
        <w:tab/>
      </w:r>
      <w:r w:rsidRPr="00EF379D">
        <w:rPr>
          <w:b/>
          <w:sz w:val="24"/>
          <w:szCs w:val="24"/>
        </w:rPr>
        <w:t>Prevention and Management of Needle Stick Injuries</w:t>
      </w:r>
      <w:r w:rsidRPr="00EF379D">
        <w:rPr>
          <w:b/>
          <w:iCs/>
          <w:color w:val="000000"/>
          <w:sz w:val="24"/>
          <w:szCs w:val="24"/>
          <w:u w:val="single"/>
        </w:rPr>
        <w:t xml:space="preserve"> </w:t>
      </w:r>
    </w:p>
    <w:p w:rsidR="00EF379D" w:rsidRPr="00EF379D" w:rsidRDefault="00EF379D" w:rsidP="00EF379D">
      <w:pPr>
        <w:autoSpaceDE w:val="0"/>
        <w:autoSpaceDN w:val="0"/>
        <w:adjustRightInd w:val="0"/>
        <w:rPr>
          <w:color w:val="000000"/>
          <w:sz w:val="24"/>
          <w:szCs w:val="24"/>
        </w:rPr>
      </w:pPr>
    </w:p>
    <w:p w:rsidR="00EF379D" w:rsidRPr="00BE5F92" w:rsidRDefault="00EF379D" w:rsidP="00EF379D">
      <w:pPr>
        <w:autoSpaceDE w:val="0"/>
        <w:autoSpaceDN w:val="0"/>
        <w:adjustRightInd w:val="0"/>
        <w:ind w:firstLine="720"/>
        <w:rPr>
          <w:color w:val="000000" w:themeColor="text1"/>
          <w:sz w:val="24"/>
          <w:szCs w:val="24"/>
        </w:rPr>
      </w:pPr>
      <w:r w:rsidRPr="00EF379D">
        <w:rPr>
          <w:sz w:val="24"/>
          <w:szCs w:val="24"/>
        </w:rPr>
        <w:t>This Practice follows the Protocol for the Prevention and Management of Needle Stick Injuries. This is documented in:</w:t>
      </w:r>
      <w:r>
        <w:rPr>
          <w:sz w:val="24"/>
          <w:szCs w:val="24"/>
        </w:rPr>
        <w:t xml:space="preserve"> </w:t>
      </w:r>
      <w:r w:rsidRPr="00EF379D">
        <w:rPr>
          <w:sz w:val="24"/>
          <w:szCs w:val="24"/>
        </w:rPr>
        <w:t>Surgery Information\</w:t>
      </w:r>
      <w:r w:rsidRPr="00BE5F92">
        <w:rPr>
          <w:color w:val="000000" w:themeColor="text1"/>
          <w:sz w:val="24"/>
          <w:szCs w:val="24"/>
        </w:rPr>
        <w:t>Guidelines and Contacts\ Emergency Protocols\</w:t>
      </w:r>
      <w:r w:rsidR="00BE5F92" w:rsidRPr="00BE5F92">
        <w:rPr>
          <w:color w:val="000000" w:themeColor="text1"/>
          <w:sz w:val="24"/>
          <w:szCs w:val="24"/>
        </w:rPr>
        <w:t>N</w:t>
      </w:r>
      <w:r w:rsidR="00BE5F92">
        <w:rPr>
          <w:color w:val="000000" w:themeColor="text1"/>
          <w:sz w:val="24"/>
          <w:szCs w:val="24"/>
        </w:rPr>
        <w:t xml:space="preserve">eedlestick </w:t>
      </w:r>
      <w:r w:rsidRPr="00BE5F92">
        <w:rPr>
          <w:color w:val="000000" w:themeColor="text1"/>
          <w:sz w:val="24"/>
          <w:szCs w:val="24"/>
        </w:rPr>
        <w:t>Prevention and Management</w:t>
      </w:r>
      <w:r w:rsidR="00BE5F92" w:rsidRPr="00BE5F92">
        <w:rPr>
          <w:color w:val="000000" w:themeColor="text1"/>
          <w:sz w:val="24"/>
          <w:szCs w:val="24"/>
        </w:rPr>
        <w:t xml:space="preserve"> </w:t>
      </w:r>
      <w:r w:rsidR="00E34980">
        <w:rPr>
          <w:color w:val="000000" w:themeColor="text1"/>
          <w:sz w:val="24"/>
          <w:szCs w:val="24"/>
        </w:rPr>
        <w:t xml:space="preserve">   and also in    </w:t>
      </w:r>
      <w:r w:rsidRPr="00BE5F92">
        <w:rPr>
          <w:color w:val="000000" w:themeColor="text1"/>
          <w:sz w:val="24"/>
          <w:szCs w:val="24"/>
        </w:rPr>
        <w:t>Surgery Information/Staff Handbook/Policies</w:t>
      </w:r>
    </w:p>
    <w:p w:rsidR="00EF379D" w:rsidRPr="00EF379D" w:rsidRDefault="00EF379D" w:rsidP="00EF379D">
      <w:pPr>
        <w:autoSpaceDE w:val="0"/>
        <w:autoSpaceDN w:val="0"/>
        <w:adjustRightInd w:val="0"/>
        <w:jc w:val="both"/>
        <w:rPr>
          <w:b/>
          <w:bCs/>
          <w:color w:val="000000"/>
          <w:sz w:val="24"/>
          <w:szCs w:val="24"/>
          <w:u w:val="single"/>
        </w:rPr>
      </w:pPr>
    </w:p>
    <w:p w:rsidR="00EF379D" w:rsidRPr="00EF379D" w:rsidRDefault="00CE600F" w:rsidP="00EF379D">
      <w:pPr>
        <w:autoSpaceDE w:val="0"/>
        <w:autoSpaceDN w:val="0"/>
        <w:adjustRightInd w:val="0"/>
        <w:jc w:val="both"/>
        <w:rPr>
          <w:b/>
          <w:color w:val="000000"/>
          <w:sz w:val="24"/>
          <w:szCs w:val="24"/>
        </w:rPr>
      </w:pPr>
      <w:r w:rsidRPr="00CE600F">
        <w:rPr>
          <w:iCs/>
          <w:color w:val="000000"/>
          <w:sz w:val="24"/>
          <w:szCs w:val="24"/>
        </w:rPr>
        <w:t>11.2</w:t>
      </w:r>
      <w:r>
        <w:rPr>
          <w:b/>
          <w:iCs/>
          <w:color w:val="000000"/>
          <w:sz w:val="24"/>
          <w:szCs w:val="24"/>
        </w:rPr>
        <w:tab/>
      </w:r>
      <w:r w:rsidR="00EF379D" w:rsidRPr="00EF379D">
        <w:rPr>
          <w:b/>
          <w:iCs/>
          <w:color w:val="000000"/>
          <w:sz w:val="24"/>
          <w:szCs w:val="24"/>
        </w:rPr>
        <w:t xml:space="preserve">Staff immunisation protection </w:t>
      </w:r>
    </w:p>
    <w:p w:rsidR="00EF379D" w:rsidRPr="00EF379D" w:rsidRDefault="00EF379D" w:rsidP="00EF379D">
      <w:pPr>
        <w:autoSpaceDE w:val="0"/>
        <w:autoSpaceDN w:val="0"/>
        <w:adjustRightInd w:val="0"/>
        <w:rPr>
          <w:color w:val="000000"/>
          <w:sz w:val="24"/>
          <w:szCs w:val="24"/>
        </w:rPr>
      </w:pPr>
    </w:p>
    <w:p w:rsidR="00EF379D" w:rsidRPr="00EF379D" w:rsidRDefault="00EF379D" w:rsidP="00CE600F">
      <w:pPr>
        <w:numPr>
          <w:ilvl w:val="0"/>
          <w:numId w:val="35"/>
        </w:numPr>
        <w:autoSpaceDE w:val="0"/>
        <w:autoSpaceDN w:val="0"/>
        <w:adjustRightInd w:val="0"/>
        <w:rPr>
          <w:color w:val="000000"/>
          <w:sz w:val="24"/>
          <w:szCs w:val="24"/>
        </w:rPr>
      </w:pPr>
      <w:r w:rsidRPr="00EF379D">
        <w:rPr>
          <w:color w:val="000000"/>
          <w:sz w:val="24"/>
          <w:szCs w:val="24"/>
        </w:rPr>
        <w:t>All medical personnel or staff who obtain or handle blood or pathological specimens are to be protected against Hepatitis B, otherwise an individual risk assessment an</w:t>
      </w:r>
      <w:r w:rsidR="00BE5F92">
        <w:rPr>
          <w:color w:val="000000"/>
          <w:sz w:val="24"/>
          <w:szCs w:val="24"/>
        </w:rPr>
        <w:t>d</w:t>
      </w:r>
      <w:r w:rsidRPr="00EF379D">
        <w:rPr>
          <w:color w:val="000000"/>
          <w:sz w:val="24"/>
          <w:szCs w:val="24"/>
        </w:rPr>
        <w:t xml:space="preserve"> plan will be in place</w:t>
      </w:r>
    </w:p>
    <w:p w:rsidR="00EF379D" w:rsidRPr="00EF379D" w:rsidRDefault="00EF379D" w:rsidP="00CE600F">
      <w:pPr>
        <w:numPr>
          <w:ilvl w:val="0"/>
          <w:numId w:val="35"/>
        </w:numPr>
        <w:autoSpaceDE w:val="0"/>
        <w:autoSpaceDN w:val="0"/>
        <w:adjustRightInd w:val="0"/>
        <w:rPr>
          <w:color w:val="000000"/>
          <w:sz w:val="24"/>
          <w:szCs w:val="24"/>
        </w:rPr>
      </w:pPr>
      <w:r w:rsidRPr="00EF379D">
        <w:rPr>
          <w:color w:val="000000"/>
          <w:sz w:val="24"/>
          <w:szCs w:val="24"/>
        </w:rPr>
        <w:t xml:space="preserve">A record of employees’ Hepatitis B status is to be kept and maintained </w:t>
      </w:r>
    </w:p>
    <w:p w:rsidR="00EF379D" w:rsidRDefault="00EF379D" w:rsidP="00CE600F">
      <w:pPr>
        <w:numPr>
          <w:ilvl w:val="0"/>
          <w:numId w:val="35"/>
        </w:numPr>
        <w:autoSpaceDE w:val="0"/>
        <w:autoSpaceDN w:val="0"/>
        <w:adjustRightInd w:val="0"/>
        <w:rPr>
          <w:color w:val="000000"/>
          <w:sz w:val="24"/>
          <w:szCs w:val="24"/>
        </w:rPr>
      </w:pPr>
      <w:r w:rsidRPr="00EF379D">
        <w:rPr>
          <w:color w:val="000000"/>
          <w:sz w:val="24"/>
          <w:szCs w:val="24"/>
        </w:rPr>
        <w:t>All staff are offere</w:t>
      </w:r>
      <w:r w:rsidR="00A458BA">
        <w:rPr>
          <w:color w:val="000000"/>
          <w:sz w:val="24"/>
          <w:szCs w:val="24"/>
        </w:rPr>
        <w:t>d annual influenza immunisation</w:t>
      </w:r>
    </w:p>
    <w:p w:rsidR="00A458BA" w:rsidRPr="00EF379D" w:rsidRDefault="00A458BA" w:rsidP="00CE600F">
      <w:pPr>
        <w:numPr>
          <w:ilvl w:val="0"/>
          <w:numId w:val="35"/>
        </w:numPr>
        <w:autoSpaceDE w:val="0"/>
        <w:autoSpaceDN w:val="0"/>
        <w:adjustRightInd w:val="0"/>
        <w:rPr>
          <w:color w:val="000000"/>
          <w:sz w:val="24"/>
          <w:szCs w:val="24"/>
        </w:rPr>
      </w:pPr>
      <w:r>
        <w:rPr>
          <w:color w:val="000000"/>
          <w:sz w:val="24"/>
          <w:szCs w:val="24"/>
        </w:rPr>
        <w:lastRenderedPageBreak/>
        <w:t xml:space="preserve">All staff are offered vaccination according to the Green Book chapter on Healthcare Workers. </w:t>
      </w:r>
    </w:p>
    <w:p w:rsidR="00EF379D" w:rsidRDefault="00EF379D" w:rsidP="00637E50">
      <w:pPr>
        <w:shd w:val="clear" w:color="auto" w:fill="FFFFFF"/>
        <w:spacing w:line="276" w:lineRule="auto"/>
        <w:rPr>
          <w:rFonts w:ascii="Arial" w:hAnsi="Arial" w:cs="Arial"/>
          <w:color w:val="0B0C0C"/>
          <w:sz w:val="22"/>
          <w:szCs w:val="22"/>
        </w:rPr>
      </w:pPr>
    </w:p>
    <w:p w:rsidR="00EF379D" w:rsidRPr="004E36AC" w:rsidRDefault="00EF379D" w:rsidP="00637E50">
      <w:pPr>
        <w:shd w:val="clear" w:color="auto" w:fill="FFFFFF"/>
        <w:spacing w:line="276" w:lineRule="auto"/>
        <w:rPr>
          <w:rFonts w:ascii="Arial" w:hAnsi="Arial" w:cs="Arial"/>
          <w:color w:val="0B0C0C"/>
          <w:sz w:val="22"/>
          <w:szCs w:val="22"/>
        </w:rPr>
      </w:pPr>
    </w:p>
    <w:p w:rsidR="00637E50" w:rsidRPr="004E36AC" w:rsidRDefault="00CE600F" w:rsidP="00637E50">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12. Infection Prevention and Control Training</w:t>
      </w:r>
    </w:p>
    <w:p w:rsidR="00637E50" w:rsidRPr="004E36AC" w:rsidRDefault="00637E50" w:rsidP="00637E50">
      <w:pPr>
        <w:shd w:val="clear" w:color="auto" w:fill="FFFFFF"/>
        <w:spacing w:line="276" w:lineRule="auto"/>
        <w:jc w:val="both"/>
        <w:rPr>
          <w:rFonts w:ascii="Arial" w:hAnsi="Arial" w:cs="Arial"/>
          <w:color w:val="0B0C0C"/>
          <w:sz w:val="22"/>
          <w:szCs w:val="22"/>
        </w:rPr>
      </w:pPr>
    </w:p>
    <w:p w:rsidR="00CE600F" w:rsidRPr="00CE600F" w:rsidRDefault="00CE600F" w:rsidP="00CE600F">
      <w:pPr>
        <w:pStyle w:val="ListParagraph"/>
        <w:numPr>
          <w:ilvl w:val="0"/>
          <w:numId w:val="37"/>
        </w:numPr>
        <w:autoSpaceDE w:val="0"/>
        <w:autoSpaceDN w:val="0"/>
        <w:adjustRightInd w:val="0"/>
        <w:jc w:val="both"/>
        <w:rPr>
          <w:color w:val="000000"/>
          <w:sz w:val="24"/>
          <w:szCs w:val="24"/>
        </w:rPr>
      </w:pPr>
      <w:r w:rsidRPr="00CE600F">
        <w:rPr>
          <w:color w:val="000000"/>
          <w:sz w:val="24"/>
          <w:szCs w:val="24"/>
        </w:rPr>
        <w:t>Infection control training will consist of:</w:t>
      </w:r>
    </w:p>
    <w:p w:rsidR="00CE600F" w:rsidRPr="00CE600F" w:rsidRDefault="00CE600F" w:rsidP="00CE600F">
      <w:pPr>
        <w:autoSpaceDE w:val="0"/>
        <w:autoSpaceDN w:val="0"/>
        <w:adjustRightInd w:val="0"/>
        <w:jc w:val="both"/>
        <w:rPr>
          <w:color w:val="000000"/>
          <w:sz w:val="24"/>
          <w:szCs w:val="24"/>
        </w:rPr>
      </w:pPr>
    </w:p>
    <w:p w:rsidR="00CE600F" w:rsidRPr="00CE600F" w:rsidRDefault="00A458BA" w:rsidP="00CE600F">
      <w:pPr>
        <w:pStyle w:val="ListParagraph"/>
        <w:numPr>
          <w:ilvl w:val="0"/>
          <w:numId w:val="37"/>
        </w:numPr>
        <w:tabs>
          <w:tab w:val="left" w:pos="2410"/>
          <w:tab w:val="left" w:pos="6237"/>
        </w:tabs>
        <w:autoSpaceDE w:val="0"/>
        <w:autoSpaceDN w:val="0"/>
        <w:adjustRightInd w:val="0"/>
        <w:jc w:val="both"/>
        <w:rPr>
          <w:color w:val="000000"/>
          <w:sz w:val="24"/>
          <w:szCs w:val="24"/>
        </w:rPr>
      </w:pPr>
      <w:r>
        <w:rPr>
          <w:color w:val="000000"/>
          <w:sz w:val="24"/>
          <w:szCs w:val="24"/>
        </w:rPr>
        <w:t>All Staff</w:t>
      </w:r>
      <w:r w:rsidR="00CE600F" w:rsidRPr="00CE600F">
        <w:rPr>
          <w:color w:val="000000"/>
          <w:sz w:val="24"/>
          <w:szCs w:val="24"/>
        </w:rPr>
        <w:tab/>
        <w:t>face-2-face in-house</w:t>
      </w:r>
      <w:r w:rsidR="00CE600F">
        <w:rPr>
          <w:color w:val="000000"/>
          <w:sz w:val="24"/>
          <w:szCs w:val="24"/>
        </w:rPr>
        <w:t xml:space="preserve"> annual</w:t>
      </w:r>
      <w:r w:rsidR="00CE600F" w:rsidRPr="00CE600F">
        <w:rPr>
          <w:color w:val="000000"/>
          <w:sz w:val="24"/>
          <w:szCs w:val="24"/>
        </w:rPr>
        <w:t xml:space="preserve"> hand hygiene </w:t>
      </w:r>
      <w:r w:rsidR="00CE600F">
        <w:rPr>
          <w:color w:val="000000"/>
          <w:sz w:val="24"/>
          <w:szCs w:val="24"/>
        </w:rPr>
        <w:t>training</w:t>
      </w:r>
    </w:p>
    <w:p w:rsidR="00CE600F" w:rsidRPr="00A458BA" w:rsidRDefault="00CE600F" w:rsidP="00A458BA">
      <w:pPr>
        <w:pStyle w:val="ListParagraph"/>
        <w:numPr>
          <w:ilvl w:val="3"/>
          <w:numId w:val="37"/>
        </w:numPr>
        <w:tabs>
          <w:tab w:val="left" w:pos="2410"/>
          <w:tab w:val="left" w:pos="6237"/>
        </w:tabs>
        <w:autoSpaceDE w:val="0"/>
        <w:autoSpaceDN w:val="0"/>
        <w:adjustRightInd w:val="0"/>
        <w:jc w:val="both"/>
        <w:rPr>
          <w:color w:val="000000"/>
          <w:sz w:val="24"/>
          <w:szCs w:val="24"/>
        </w:rPr>
      </w:pPr>
      <w:r>
        <w:rPr>
          <w:color w:val="000000"/>
          <w:sz w:val="24"/>
          <w:szCs w:val="24"/>
        </w:rPr>
        <w:t xml:space="preserve">Ideally </w:t>
      </w:r>
      <w:r w:rsidRPr="00CE600F">
        <w:rPr>
          <w:color w:val="000000"/>
          <w:sz w:val="24"/>
          <w:szCs w:val="24"/>
        </w:rPr>
        <w:t xml:space="preserve">training with the </w:t>
      </w:r>
      <w:r w:rsidR="00A458BA">
        <w:rPr>
          <w:color w:val="000000"/>
          <w:sz w:val="24"/>
          <w:szCs w:val="24"/>
        </w:rPr>
        <w:t xml:space="preserve">Nurse </w:t>
      </w:r>
      <w:r w:rsidR="00E34980">
        <w:rPr>
          <w:color w:val="000000"/>
          <w:sz w:val="24"/>
          <w:szCs w:val="24"/>
        </w:rPr>
        <w:t xml:space="preserve">Manager </w:t>
      </w:r>
      <w:r w:rsidR="00A458BA">
        <w:rPr>
          <w:color w:val="000000"/>
          <w:sz w:val="24"/>
          <w:szCs w:val="24"/>
        </w:rPr>
        <w:t>or deputy</w:t>
      </w:r>
    </w:p>
    <w:p w:rsidR="00CE600F" w:rsidRPr="00CE600F" w:rsidRDefault="00CE600F" w:rsidP="00CE600F">
      <w:pPr>
        <w:pStyle w:val="ListParagraph"/>
        <w:numPr>
          <w:ilvl w:val="3"/>
          <w:numId w:val="37"/>
        </w:numPr>
        <w:tabs>
          <w:tab w:val="left" w:pos="2410"/>
          <w:tab w:val="left" w:pos="6237"/>
        </w:tabs>
        <w:autoSpaceDE w:val="0"/>
        <w:autoSpaceDN w:val="0"/>
        <w:adjustRightInd w:val="0"/>
        <w:jc w:val="both"/>
        <w:rPr>
          <w:color w:val="000000"/>
          <w:sz w:val="24"/>
          <w:szCs w:val="24"/>
        </w:rPr>
      </w:pPr>
      <w:r w:rsidRPr="00CE600F">
        <w:rPr>
          <w:color w:val="000000"/>
          <w:sz w:val="24"/>
          <w:szCs w:val="24"/>
        </w:rPr>
        <w:t>infection control update meeting</w:t>
      </w:r>
      <w:r w:rsidR="002D6907">
        <w:rPr>
          <w:color w:val="000000"/>
          <w:sz w:val="24"/>
          <w:szCs w:val="24"/>
        </w:rPr>
        <w:t xml:space="preserve">, </w:t>
      </w:r>
      <w:r w:rsidRPr="00CE600F">
        <w:rPr>
          <w:color w:val="000000"/>
          <w:sz w:val="24"/>
          <w:szCs w:val="24"/>
        </w:rPr>
        <w:t>3 yearly</w:t>
      </w:r>
    </w:p>
    <w:p w:rsidR="00CE600F" w:rsidRPr="00CE600F" w:rsidRDefault="00CE600F" w:rsidP="00A458BA">
      <w:pPr>
        <w:autoSpaceDE w:val="0"/>
        <w:autoSpaceDN w:val="0"/>
        <w:adjustRightInd w:val="0"/>
        <w:jc w:val="both"/>
        <w:rPr>
          <w:color w:val="000000"/>
          <w:sz w:val="24"/>
          <w:szCs w:val="24"/>
        </w:rPr>
      </w:pPr>
    </w:p>
    <w:p w:rsidR="00A458BA" w:rsidRPr="00A458BA" w:rsidRDefault="00CE600F" w:rsidP="00A458BA">
      <w:pPr>
        <w:pStyle w:val="ListParagraph"/>
        <w:numPr>
          <w:ilvl w:val="0"/>
          <w:numId w:val="37"/>
        </w:numPr>
        <w:autoSpaceDE w:val="0"/>
        <w:autoSpaceDN w:val="0"/>
        <w:adjustRightInd w:val="0"/>
        <w:jc w:val="both"/>
        <w:rPr>
          <w:color w:val="000000"/>
          <w:sz w:val="24"/>
          <w:szCs w:val="24"/>
        </w:rPr>
      </w:pPr>
      <w:r w:rsidRPr="00CE600F">
        <w:rPr>
          <w:color w:val="000000"/>
          <w:sz w:val="24"/>
          <w:szCs w:val="24"/>
        </w:rPr>
        <w:t xml:space="preserve">Clinical staff includes GPs, </w:t>
      </w:r>
      <w:r w:rsidR="00D30539">
        <w:rPr>
          <w:color w:val="000000"/>
          <w:sz w:val="24"/>
          <w:szCs w:val="24"/>
        </w:rPr>
        <w:t>N</w:t>
      </w:r>
      <w:r w:rsidRPr="00CE600F">
        <w:rPr>
          <w:color w:val="000000"/>
          <w:sz w:val="24"/>
          <w:szCs w:val="24"/>
        </w:rPr>
        <w:t xml:space="preserve">urses and Healthcare Assistants </w:t>
      </w:r>
    </w:p>
    <w:p w:rsidR="00A458BA" w:rsidRDefault="00CE600F" w:rsidP="00A458BA">
      <w:pPr>
        <w:numPr>
          <w:ilvl w:val="3"/>
          <w:numId w:val="37"/>
        </w:numPr>
        <w:autoSpaceDE w:val="0"/>
        <w:autoSpaceDN w:val="0"/>
        <w:adjustRightInd w:val="0"/>
        <w:jc w:val="both"/>
        <w:rPr>
          <w:color w:val="000000"/>
          <w:sz w:val="24"/>
          <w:szCs w:val="24"/>
        </w:rPr>
      </w:pPr>
      <w:r w:rsidRPr="00CE600F">
        <w:rPr>
          <w:color w:val="000000"/>
          <w:sz w:val="24"/>
          <w:szCs w:val="24"/>
        </w:rPr>
        <w:t>Training will also include periodic cascade training, usually at the clinical governance meetings or via email or special training events where training is thought necessary or is requested</w:t>
      </w:r>
    </w:p>
    <w:p w:rsidR="00A458BA" w:rsidRPr="00A458BA" w:rsidRDefault="00A458BA" w:rsidP="00A458BA">
      <w:pPr>
        <w:autoSpaceDE w:val="0"/>
        <w:autoSpaceDN w:val="0"/>
        <w:adjustRightInd w:val="0"/>
        <w:ind w:left="2880"/>
        <w:jc w:val="both"/>
        <w:rPr>
          <w:color w:val="000000"/>
          <w:sz w:val="24"/>
          <w:szCs w:val="24"/>
        </w:rPr>
      </w:pPr>
    </w:p>
    <w:p w:rsidR="00CE600F" w:rsidRPr="00CE600F" w:rsidRDefault="00CE600F" w:rsidP="00CE600F">
      <w:pPr>
        <w:numPr>
          <w:ilvl w:val="0"/>
          <w:numId w:val="37"/>
        </w:numPr>
        <w:autoSpaceDE w:val="0"/>
        <w:autoSpaceDN w:val="0"/>
        <w:adjustRightInd w:val="0"/>
        <w:jc w:val="both"/>
        <w:rPr>
          <w:color w:val="000000"/>
          <w:sz w:val="24"/>
          <w:szCs w:val="24"/>
        </w:rPr>
      </w:pPr>
      <w:r w:rsidRPr="00CE600F">
        <w:rPr>
          <w:color w:val="000000"/>
          <w:sz w:val="24"/>
          <w:szCs w:val="24"/>
        </w:rPr>
        <w:t>Training records will be kept by the administrative team</w:t>
      </w:r>
      <w:r w:rsidR="00A458BA">
        <w:rPr>
          <w:color w:val="000000"/>
          <w:sz w:val="24"/>
          <w:szCs w:val="24"/>
        </w:rPr>
        <w:t xml:space="preserve"> in the training matrix</w:t>
      </w:r>
    </w:p>
    <w:p w:rsidR="00637E50" w:rsidRDefault="00637E50" w:rsidP="00637E50">
      <w:pPr>
        <w:shd w:val="clear" w:color="auto" w:fill="FFFFFF"/>
        <w:spacing w:line="276" w:lineRule="auto"/>
        <w:jc w:val="both"/>
        <w:rPr>
          <w:rFonts w:ascii="Arial" w:hAnsi="Arial" w:cs="Arial"/>
          <w:color w:val="0B0C0C"/>
          <w:sz w:val="22"/>
          <w:szCs w:val="22"/>
        </w:rPr>
      </w:pPr>
    </w:p>
    <w:p w:rsidR="00CE600F" w:rsidRDefault="00CE600F" w:rsidP="00637E50">
      <w:pPr>
        <w:shd w:val="clear" w:color="auto" w:fill="FFFFFF"/>
        <w:spacing w:line="276" w:lineRule="auto"/>
        <w:jc w:val="both"/>
        <w:rPr>
          <w:rFonts w:ascii="Arial" w:hAnsi="Arial" w:cs="Arial"/>
          <w:color w:val="0B0C0C"/>
          <w:sz w:val="22"/>
          <w:szCs w:val="22"/>
        </w:rPr>
      </w:pPr>
    </w:p>
    <w:p w:rsidR="00CE600F" w:rsidRPr="004E36AC" w:rsidRDefault="00CE600F" w:rsidP="00637E50">
      <w:pPr>
        <w:shd w:val="clear" w:color="auto" w:fill="FFFFFF"/>
        <w:spacing w:line="276" w:lineRule="auto"/>
        <w:jc w:val="both"/>
        <w:rPr>
          <w:rFonts w:ascii="Arial" w:hAnsi="Arial" w:cs="Arial"/>
          <w:color w:val="0B0C0C"/>
          <w:sz w:val="22"/>
          <w:szCs w:val="22"/>
        </w:rPr>
      </w:pPr>
    </w:p>
    <w:p w:rsidR="00637E50" w:rsidRPr="004E36AC" w:rsidRDefault="002D6907" w:rsidP="00637E50">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13</w:t>
      </w:r>
      <w:r w:rsidR="00637E50" w:rsidRPr="004E36AC">
        <w:rPr>
          <w:rFonts w:ascii="Arial" w:hAnsi="Arial" w:cs="Arial"/>
          <w:b/>
          <w:color w:val="0B0C0C"/>
          <w:sz w:val="22"/>
          <w:szCs w:val="22"/>
        </w:rPr>
        <w:t xml:space="preserve">. </w:t>
      </w:r>
      <w:r>
        <w:rPr>
          <w:rFonts w:ascii="Arial" w:hAnsi="Arial" w:cs="Arial"/>
          <w:b/>
          <w:color w:val="0B0C0C"/>
          <w:sz w:val="22"/>
          <w:szCs w:val="22"/>
        </w:rPr>
        <w:t>Audit and Risk Assessment</w:t>
      </w:r>
    </w:p>
    <w:p w:rsidR="00637E50" w:rsidRPr="004E36AC" w:rsidRDefault="00637E50" w:rsidP="00637E50">
      <w:pPr>
        <w:shd w:val="clear" w:color="auto" w:fill="FFFFFF"/>
        <w:spacing w:line="276" w:lineRule="auto"/>
        <w:rPr>
          <w:rFonts w:ascii="Arial" w:hAnsi="Arial" w:cs="Arial"/>
          <w:color w:val="0B0C0C"/>
          <w:sz w:val="22"/>
          <w:szCs w:val="22"/>
        </w:rPr>
      </w:pPr>
    </w:p>
    <w:p w:rsidR="00F9101D" w:rsidRDefault="00F9101D" w:rsidP="00F9101D">
      <w:pPr>
        <w:autoSpaceDE w:val="0"/>
        <w:autoSpaceDN w:val="0"/>
        <w:adjustRightInd w:val="0"/>
        <w:ind w:right="-20"/>
        <w:jc w:val="both"/>
        <w:rPr>
          <w:color w:val="000000"/>
          <w:sz w:val="24"/>
          <w:szCs w:val="24"/>
        </w:rPr>
      </w:pPr>
      <w:r>
        <w:rPr>
          <w:color w:val="000000"/>
          <w:sz w:val="24"/>
          <w:szCs w:val="24"/>
        </w:rPr>
        <w:t>13.1</w:t>
      </w:r>
      <w:r>
        <w:rPr>
          <w:color w:val="000000"/>
          <w:sz w:val="24"/>
          <w:szCs w:val="24"/>
        </w:rPr>
        <w:tab/>
      </w:r>
      <w:r w:rsidRPr="00F9101D">
        <w:rPr>
          <w:color w:val="000000"/>
          <w:sz w:val="24"/>
          <w:szCs w:val="24"/>
        </w:rPr>
        <w:t xml:space="preserve">The infection control team will be responsible for any relevant audit or risk assessments which are needed to identify or address infection prevention and control issues in the practice. </w:t>
      </w:r>
    </w:p>
    <w:p w:rsidR="00A458BA" w:rsidRPr="00F9101D" w:rsidRDefault="00A458BA" w:rsidP="00F9101D">
      <w:pPr>
        <w:autoSpaceDE w:val="0"/>
        <w:autoSpaceDN w:val="0"/>
        <w:adjustRightInd w:val="0"/>
        <w:ind w:right="-20"/>
        <w:jc w:val="both"/>
        <w:rPr>
          <w:color w:val="000000"/>
          <w:sz w:val="24"/>
          <w:szCs w:val="24"/>
        </w:rPr>
      </w:pPr>
      <w:r>
        <w:rPr>
          <w:color w:val="000000"/>
          <w:sz w:val="24"/>
          <w:szCs w:val="24"/>
        </w:rPr>
        <w:t xml:space="preserve">13.2     This will include a “walkaround” of the practice (all areas, all sites) for inspection of site cleanliness and IPC risks, which will be undertaken at least annually.  We will use structured audits which have been approved by the </w:t>
      </w:r>
      <w:r w:rsidR="00E34980">
        <w:rPr>
          <w:color w:val="000000"/>
          <w:sz w:val="24"/>
          <w:szCs w:val="24"/>
        </w:rPr>
        <w:t>ICB</w:t>
      </w:r>
      <w:bookmarkStart w:id="0" w:name="_GoBack"/>
      <w:bookmarkEnd w:id="0"/>
      <w:r>
        <w:rPr>
          <w:color w:val="000000"/>
          <w:sz w:val="24"/>
          <w:szCs w:val="24"/>
        </w:rPr>
        <w:t xml:space="preserve"> IPC lead nurse, and adapted for local implementation.</w:t>
      </w:r>
    </w:p>
    <w:p w:rsidR="00637E50" w:rsidRPr="004E36AC" w:rsidRDefault="00637E50" w:rsidP="00637E50">
      <w:pPr>
        <w:shd w:val="clear" w:color="auto" w:fill="FFFFFF"/>
        <w:spacing w:line="276" w:lineRule="auto"/>
        <w:rPr>
          <w:rFonts w:ascii="Arial" w:hAnsi="Arial" w:cs="Arial"/>
          <w:color w:val="0B0C0C"/>
          <w:sz w:val="22"/>
          <w:szCs w:val="22"/>
        </w:rPr>
      </w:pPr>
    </w:p>
    <w:p w:rsidR="00F9101D" w:rsidRPr="004E36AC" w:rsidRDefault="00F9101D" w:rsidP="00F9101D">
      <w:pPr>
        <w:pBdr>
          <w:bottom w:val="single" w:sz="4" w:space="1" w:color="auto"/>
        </w:pBdr>
        <w:shd w:val="clear" w:color="auto" w:fill="FFFFFF"/>
        <w:spacing w:line="276" w:lineRule="auto"/>
        <w:jc w:val="both"/>
        <w:rPr>
          <w:rFonts w:ascii="Arial" w:hAnsi="Arial" w:cs="Arial"/>
          <w:b/>
          <w:color w:val="0B0C0C"/>
          <w:sz w:val="22"/>
          <w:szCs w:val="22"/>
        </w:rPr>
      </w:pPr>
      <w:r>
        <w:rPr>
          <w:rFonts w:ascii="Arial" w:hAnsi="Arial" w:cs="Arial"/>
          <w:b/>
          <w:color w:val="0B0C0C"/>
          <w:sz w:val="22"/>
          <w:szCs w:val="22"/>
        </w:rPr>
        <w:t>14</w:t>
      </w:r>
      <w:r w:rsidRPr="004E36AC">
        <w:rPr>
          <w:rFonts w:ascii="Arial" w:hAnsi="Arial" w:cs="Arial"/>
          <w:b/>
          <w:color w:val="0B0C0C"/>
          <w:sz w:val="22"/>
          <w:szCs w:val="22"/>
        </w:rPr>
        <w:t xml:space="preserve">. </w:t>
      </w:r>
      <w:r>
        <w:rPr>
          <w:rFonts w:ascii="Arial" w:hAnsi="Arial" w:cs="Arial"/>
          <w:b/>
          <w:color w:val="0B0C0C"/>
          <w:sz w:val="22"/>
          <w:szCs w:val="22"/>
        </w:rPr>
        <w:t>Related Documentation/links</w:t>
      </w:r>
    </w:p>
    <w:p w:rsidR="000B1780" w:rsidRPr="004E36AC" w:rsidRDefault="000B1780" w:rsidP="000B1780">
      <w:pPr>
        <w:spacing w:line="276" w:lineRule="auto"/>
        <w:rPr>
          <w:rFonts w:ascii="Arial" w:hAnsi="Arial" w:cs="Arial"/>
          <w:b/>
          <w:sz w:val="22"/>
          <w:szCs w:val="22"/>
        </w:rPr>
      </w:pPr>
      <w:r w:rsidRPr="004E36AC">
        <w:rPr>
          <w:rFonts w:ascii="Arial" w:hAnsi="Arial" w:cs="Arial"/>
          <w:b/>
          <w:sz w:val="22"/>
          <w:szCs w:val="22"/>
        </w:rPr>
        <w:t xml:space="preserve"> </w:t>
      </w:r>
    </w:p>
    <w:p w:rsidR="00F9101D" w:rsidRPr="00F9101D" w:rsidRDefault="00F9101D" w:rsidP="00F9101D">
      <w:pPr>
        <w:autoSpaceDE w:val="0"/>
        <w:autoSpaceDN w:val="0"/>
        <w:adjustRightInd w:val="0"/>
        <w:jc w:val="both"/>
        <w:rPr>
          <w:color w:val="000000"/>
          <w:sz w:val="24"/>
          <w:szCs w:val="24"/>
        </w:rPr>
      </w:pPr>
      <w:r>
        <w:rPr>
          <w:color w:val="000000"/>
          <w:sz w:val="24"/>
          <w:szCs w:val="24"/>
        </w:rPr>
        <w:t>14.1</w:t>
      </w:r>
      <w:r>
        <w:rPr>
          <w:color w:val="000000"/>
          <w:sz w:val="24"/>
          <w:szCs w:val="24"/>
        </w:rPr>
        <w:tab/>
      </w:r>
      <w:r w:rsidRPr="00F9101D">
        <w:rPr>
          <w:color w:val="000000"/>
          <w:sz w:val="24"/>
          <w:szCs w:val="24"/>
        </w:rPr>
        <w:t>Cambridgeshire and Peterborough Clinical Commissioning Group (CPCCG)</w:t>
      </w:r>
    </w:p>
    <w:p w:rsidR="00F9101D" w:rsidRPr="00F9101D" w:rsidRDefault="00F9101D" w:rsidP="00F9101D">
      <w:pPr>
        <w:autoSpaceDE w:val="0"/>
        <w:autoSpaceDN w:val="0"/>
        <w:adjustRightInd w:val="0"/>
        <w:jc w:val="both"/>
        <w:rPr>
          <w:color w:val="000000"/>
          <w:sz w:val="24"/>
          <w:szCs w:val="24"/>
        </w:rPr>
      </w:pPr>
      <w:r w:rsidRPr="00F9101D">
        <w:rPr>
          <w:color w:val="000000"/>
          <w:sz w:val="24"/>
          <w:szCs w:val="24"/>
        </w:rPr>
        <w:t xml:space="preserve">Infection Prevention and Control </w:t>
      </w:r>
    </w:p>
    <w:p w:rsidR="00F9101D" w:rsidRPr="00F9101D" w:rsidRDefault="00E34980" w:rsidP="00F9101D">
      <w:pPr>
        <w:autoSpaceDE w:val="0"/>
        <w:autoSpaceDN w:val="0"/>
        <w:adjustRightInd w:val="0"/>
        <w:jc w:val="both"/>
        <w:rPr>
          <w:color w:val="000000"/>
          <w:sz w:val="24"/>
          <w:szCs w:val="24"/>
        </w:rPr>
      </w:pPr>
      <w:hyperlink r:id="rId11" w:history="1">
        <w:r w:rsidR="00F9101D" w:rsidRPr="00F9101D">
          <w:rPr>
            <w:color w:val="0000FF"/>
            <w:sz w:val="24"/>
            <w:szCs w:val="24"/>
            <w:u w:val="single"/>
          </w:rPr>
          <w:t>http://www.cambridgeshireandpeterboroughccg.nhs.uk/infection-control.htm</w:t>
        </w:r>
      </w:hyperlink>
    </w:p>
    <w:p w:rsidR="00F9101D" w:rsidRPr="00F9101D" w:rsidRDefault="00F9101D" w:rsidP="00F9101D">
      <w:pPr>
        <w:autoSpaceDE w:val="0"/>
        <w:autoSpaceDN w:val="0"/>
        <w:adjustRightInd w:val="0"/>
        <w:jc w:val="both"/>
        <w:rPr>
          <w:color w:val="000000"/>
          <w:sz w:val="24"/>
          <w:szCs w:val="24"/>
        </w:rPr>
      </w:pPr>
    </w:p>
    <w:p w:rsidR="00F9101D" w:rsidRPr="00F9101D" w:rsidRDefault="00F9101D" w:rsidP="00F9101D">
      <w:pPr>
        <w:autoSpaceDE w:val="0"/>
        <w:autoSpaceDN w:val="0"/>
        <w:adjustRightInd w:val="0"/>
        <w:jc w:val="both"/>
        <w:rPr>
          <w:color w:val="000000"/>
          <w:sz w:val="24"/>
          <w:szCs w:val="24"/>
        </w:rPr>
      </w:pPr>
      <w:r w:rsidRPr="00F9101D">
        <w:rPr>
          <w:color w:val="000000"/>
          <w:sz w:val="24"/>
          <w:szCs w:val="24"/>
        </w:rPr>
        <w:t>14.2</w:t>
      </w:r>
      <w:r>
        <w:rPr>
          <w:i/>
          <w:color w:val="000000"/>
          <w:sz w:val="24"/>
          <w:szCs w:val="24"/>
        </w:rPr>
        <w:tab/>
      </w:r>
      <w:r w:rsidRPr="00F9101D">
        <w:rPr>
          <w:i/>
          <w:color w:val="000000"/>
          <w:sz w:val="24"/>
          <w:szCs w:val="24"/>
        </w:rPr>
        <w:t>Infection Prevention and Control Guidance and Protocols for Primary Medical Care April 2014</w:t>
      </w:r>
      <w:r>
        <w:rPr>
          <w:i/>
          <w:color w:val="000000"/>
          <w:sz w:val="24"/>
          <w:szCs w:val="24"/>
        </w:rPr>
        <w:t xml:space="preserve"> </w:t>
      </w:r>
      <w:r w:rsidRPr="00F9101D">
        <w:rPr>
          <w:color w:val="000000"/>
          <w:sz w:val="24"/>
          <w:szCs w:val="24"/>
        </w:rPr>
        <w:t>(available on the above site under national and local guidance / IPC manual April 2014 FINAL)</w:t>
      </w:r>
    </w:p>
    <w:p w:rsidR="00F9101D" w:rsidRPr="00F9101D" w:rsidRDefault="00F9101D" w:rsidP="00F9101D">
      <w:pPr>
        <w:autoSpaceDE w:val="0"/>
        <w:autoSpaceDN w:val="0"/>
        <w:adjustRightInd w:val="0"/>
        <w:jc w:val="both"/>
        <w:rPr>
          <w:color w:val="000000"/>
          <w:sz w:val="24"/>
          <w:szCs w:val="24"/>
        </w:rPr>
      </w:pPr>
    </w:p>
    <w:p w:rsidR="00F9101D" w:rsidRPr="00F9101D" w:rsidRDefault="00F9101D" w:rsidP="00F9101D">
      <w:pPr>
        <w:autoSpaceDE w:val="0"/>
        <w:autoSpaceDN w:val="0"/>
        <w:adjustRightInd w:val="0"/>
        <w:jc w:val="both"/>
        <w:rPr>
          <w:color w:val="000000"/>
          <w:sz w:val="24"/>
          <w:szCs w:val="24"/>
        </w:rPr>
      </w:pPr>
      <w:r>
        <w:rPr>
          <w:color w:val="000000"/>
          <w:sz w:val="24"/>
          <w:szCs w:val="24"/>
        </w:rPr>
        <w:t>14.3</w:t>
      </w:r>
      <w:r>
        <w:rPr>
          <w:color w:val="000000"/>
          <w:sz w:val="24"/>
          <w:szCs w:val="24"/>
        </w:rPr>
        <w:tab/>
      </w:r>
      <w:r w:rsidRPr="00F9101D">
        <w:rPr>
          <w:color w:val="000000"/>
          <w:sz w:val="24"/>
          <w:szCs w:val="24"/>
        </w:rPr>
        <w:t xml:space="preserve">Immunisation against Infectious Diseases - The Green Book </w:t>
      </w:r>
    </w:p>
    <w:p w:rsidR="000B1780" w:rsidRPr="004E36AC" w:rsidRDefault="00E34980" w:rsidP="00F9101D">
      <w:pPr>
        <w:spacing w:line="276" w:lineRule="auto"/>
        <w:rPr>
          <w:rFonts w:ascii="Arial" w:hAnsi="Arial" w:cs="Arial"/>
          <w:b/>
          <w:sz w:val="22"/>
          <w:szCs w:val="22"/>
        </w:rPr>
      </w:pPr>
      <w:hyperlink r:id="rId12" w:anchor="the-green-book" w:history="1">
        <w:r w:rsidR="00F9101D" w:rsidRPr="00F9101D">
          <w:rPr>
            <w:color w:val="0000FF"/>
            <w:sz w:val="24"/>
            <w:szCs w:val="24"/>
            <w:u w:val="single"/>
          </w:rPr>
          <w:t>https://www.gov.uk/government/collections/immunisation-against-infectious-disease-the-green-book#the-green-book</w:t>
        </w:r>
      </w:hyperlink>
    </w:p>
    <w:sectPr w:rsidR="000B1780" w:rsidRPr="004E36AC" w:rsidSect="00A03F11">
      <w:footerReference w:type="default" r:id="rId13"/>
      <w:pgSz w:w="11909" w:h="16834" w:code="9"/>
      <w:pgMar w:top="480"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2C" w:rsidRDefault="00CD4556">
      <w:r>
        <w:separator/>
      </w:r>
    </w:p>
  </w:endnote>
  <w:endnote w:type="continuationSeparator" w:id="0">
    <w:p w:rsidR="00807C2C" w:rsidRDefault="00CD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B94" w:rsidRDefault="001208C4" w:rsidP="001208C4">
    <w:pPr>
      <w:pStyle w:val="Footer"/>
      <w:rPr>
        <w:rStyle w:val="PageNumber"/>
      </w:rPr>
    </w:pPr>
    <w:r>
      <w:rPr>
        <w:rStyle w:val="PageNumber"/>
      </w:rPr>
      <w:t>Page 1 of 7</w:t>
    </w:r>
    <w:r>
      <w:rPr>
        <w:rStyle w:val="PageNumber"/>
      </w:rPr>
      <w:tab/>
    </w:r>
    <w:r>
      <w:rPr>
        <w:rStyle w:val="PageNumber"/>
      </w:rPr>
      <w:tab/>
    </w:r>
    <w:r w:rsidRPr="00CD4556">
      <w:rPr>
        <w:rFonts w:ascii="Arial" w:hAnsi="Arial" w:cs="Arial"/>
        <w:sz w:val="16"/>
        <w:szCs w:val="16"/>
      </w:rPr>
      <w:t>Policy REF</w:t>
    </w:r>
    <w:r>
      <w:rPr>
        <w:rFonts w:ascii="Arial" w:hAnsi="Arial" w:cs="Arial"/>
        <w:sz w:val="16"/>
        <w:szCs w:val="16"/>
      </w:rPr>
      <w:t>: NU01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556" w:rsidRPr="00CD4556" w:rsidRDefault="00CD4556" w:rsidP="00B956F3">
    <w:pPr>
      <w:pStyle w:val="Footer"/>
      <w:tabs>
        <w:tab w:val="clear" w:pos="4153"/>
        <w:tab w:val="clear" w:pos="8306"/>
        <w:tab w:val="center" w:pos="4820"/>
        <w:tab w:val="right" w:pos="9498"/>
      </w:tabs>
      <w:rPr>
        <w:rFonts w:ascii="Arial" w:hAnsi="Arial" w:cs="Arial"/>
        <w:sz w:val="16"/>
        <w:szCs w:val="16"/>
      </w:rPr>
    </w:pPr>
    <w:r w:rsidRPr="00CD4556">
      <w:rPr>
        <w:rFonts w:ascii="Arial" w:hAnsi="Arial" w:cs="Arial"/>
        <w:sz w:val="16"/>
        <w:szCs w:val="16"/>
      </w:rPr>
      <w:t xml:space="preserve">Page </w:t>
    </w:r>
    <w:r w:rsidRPr="00CD4556">
      <w:rPr>
        <w:rFonts w:ascii="Arial" w:hAnsi="Arial" w:cs="Arial"/>
        <w:sz w:val="16"/>
        <w:szCs w:val="16"/>
      </w:rPr>
      <w:fldChar w:fldCharType="begin"/>
    </w:r>
    <w:r w:rsidRPr="00CD4556">
      <w:rPr>
        <w:rFonts w:ascii="Arial" w:hAnsi="Arial" w:cs="Arial"/>
        <w:sz w:val="16"/>
        <w:szCs w:val="16"/>
      </w:rPr>
      <w:instrText xml:space="preserve"> PAGE </w:instrText>
    </w:r>
    <w:r w:rsidRPr="00CD4556">
      <w:rPr>
        <w:rFonts w:ascii="Arial" w:hAnsi="Arial" w:cs="Arial"/>
        <w:sz w:val="16"/>
        <w:szCs w:val="16"/>
      </w:rPr>
      <w:fldChar w:fldCharType="separate"/>
    </w:r>
    <w:r w:rsidR="00E34980">
      <w:rPr>
        <w:rFonts w:ascii="Arial" w:hAnsi="Arial" w:cs="Arial"/>
        <w:noProof/>
        <w:sz w:val="16"/>
        <w:szCs w:val="16"/>
      </w:rPr>
      <w:t>6</w:t>
    </w:r>
    <w:r w:rsidRPr="00CD4556">
      <w:rPr>
        <w:rFonts w:ascii="Arial" w:hAnsi="Arial" w:cs="Arial"/>
        <w:sz w:val="16"/>
        <w:szCs w:val="16"/>
      </w:rPr>
      <w:fldChar w:fldCharType="end"/>
    </w:r>
    <w:r w:rsidRPr="00CD4556">
      <w:rPr>
        <w:rFonts w:ascii="Arial" w:hAnsi="Arial" w:cs="Arial"/>
        <w:sz w:val="16"/>
        <w:szCs w:val="16"/>
      </w:rPr>
      <w:t xml:space="preserve"> of </w:t>
    </w:r>
    <w:r w:rsidRPr="00CD4556">
      <w:rPr>
        <w:rFonts w:ascii="Arial" w:hAnsi="Arial" w:cs="Arial"/>
        <w:sz w:val="16"/>
        <w:szCs w:val="16"/>
      </w:rPr>
      <w:fldChar w:fldCharType="begin"/>
    </w:r>
    <w:r w:rsidRPr="00CD4556">
      <w:rPr>
        <w:rFonts w:ascii="Arial" w:hAnsi="Arial" w:cs="Arial"/>
        <w:sz w:val="16"/>
        <w:szCs w:val="16"/>
      </w:rPr>
      <w:instrText xml:space="preserve"> NUMPAGES </w:instrText>
    </w:r>
    <w:r w:rsidRPr="00CD4556">
      <w:rPr>
        <w:rFonts w:ascii="Arial" w:hAnsi="Arial" w:cs="Arial"/>
        <w:sz w:val="16"/>
        <w:szCs w:val="16"/>
      </w:rPr>
      <w:fldChar w:fldCharType="separate"/>
    </w:r>
    <w:r w:rsidR="00E34980">
      <w:rPr>
        <w:rFonts w:ascii="Arial" w:hAnsi="Arial" w:cs="Arial"/>
        <w:noProof/>
        <w:sz w:val="16"/>
        <w:szCs w:val="16"/>
      </w:rPr>
      <w:t>6</w:t>
    </w:r>
    <w:r w:rsidRPr="00CD4556">
      <w:rPr>
        <w:rFonts w:ascii="Arial" w:hAnsi="Arial" w:cs="Arial"/>
        <w:sz w:val="16"/>
        <w:szCs w:val="16"/>
      </w:rPr>
      <w:fldChar w:fldCharType="end"/>
    </w:r>
    <w:r w:rsidRPr="00CD4556">
      <w:rPr>
        <w:rFonts w:ascii="Arial" w:hAnsi="Arial" w:cs="Arial"/>
        <w:sz w:val="16"/>
        <w:szCs w:val="16"/>
      </w:rPr>
      <w:tab/>
    </w:r>
    <w:r w:rsidR="00B956F3">
      <w:rPr>
        <w:rFonts w:ascii="Arial" w:hAnsi="Arial" w:cs="Arial"/>
        <w:sz w:val="16"/>
        <w:szCs w:val="16"/>
      </w:rPr>
      <w:tab/>
    </w:r>
    <w:r w:rsidRPr="00CD4556">
      <w:rPr>
        <w:rFonts w:ascii="Arial" w:hAnsi="Arial" w:cs="Arial"/>
        <w:sz w:val="16"/>
        <w:szCs w:val="16"/>
      </w:rPr>
      <w:t>Policy REF</w:t>
    </w:r>
    <w:r w:rsidR="00B956F3">
      <w:rPr>
        <w:rFonts w:ascii="Arial" w:hAnsi="Arial" w:cs="Arial"/>
        <w:sz w:val="16"/>
        <w:szCs w:val="16"/>
      </w:rPr>
      <w:t>:</w:t>
    </w:r>
    <w:r w:rsidR="001208C4">
      <w:rPr>
        <w:rFonts w:ascii="Arial" w:hAnsi="Arial" w:cs="Arial"/>
        <w:sz w:val="16"/>
        <w:szCs w:val="16"/>
      </w:rPr>
      <w:t xml:space="preserve"> NU01</w:t>
    </w:r>
  </w:p>
  <w:p w:rsidR="00CD4556" w:rsidRDefault="00CD4556">
    <w:pPr>
      <w:pStyle w:val="Footer"/>
    </w:pPr>
  </w:p>
  <w:p w:rsidR="00F7126C" w:rsidRPr="00C93A44" w:rsidRDefault="00E34980" w:rsidP="00F738DA">
    <w:pPr>
      <w:pStyle w:val="Footer"/>
      <w:tabs>
        <w:tab w:val="clear" w:pos="4153"/>
        <w:tab w:val="clear" w:pos="8306"/>
        <w:tab w:val="center" w:pos="4820"/>
        <w:tab w:val="right" w:pos="9498"/>
      </w:tabs>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2C" w:rsidRDefault="00CD4556">
      <w:r>
        <w:separator/>
      </w:r>
    </w:p>
  </w:footnote>
  <w:footnote w:type="continuationSeparator" w:id="0">
    <w:p w:rsidR="00807C2C" w:rsidRDefault="00CD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276"/>
    <w:multiLevelType w:val="hybridMultilevel"/>
    <w:tmpl w:val="52841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01076"/>
    <w:multiLevelType w:val="hybridMultilevel"/>
    <w:tmpl w:val="65E6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665CA"/>
    <w:multiLevelType w:val="hybridMultilevel"/>
    <w:tmpl w:val="3F9E20D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3D17535"/>
    <w:multiLevelType w:val="hybridMultilevel"/>
    <w:tmpl w:val="78FA973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CA3AD1"/>
    <w:multiLevelType w:val="hybridMultilevel"/>
    <w:tmpl w:val="3E6063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90C12"/>
    <w:multiLevelType w:val="hybridMultilevel"/>
    <w:tmpl w:val="7CF8ABD6"/>
    <w:lvl w:ilvl="0" w:tplc="046A9F6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00410"/>
    <w:multiLevelType w:val="hybridMultilevel"/>
    <w:tmpl w:val="2ED2B906"/>
    <w:lvl w:ilvl="0" w:tplc="08090001">
      <w:start w:val="1"/>
      <w:numFmt w:val="bullet"/>
      <w:lvlText w:val=""/>
      <w:lvlJc w:val="left"/>
      <w:pPr>
        <w:tabs>
          <w:tab w:val="num" w:pos="720"/>
        </w:tabs>
        <w:ind w:left="720" w:hanging="360"/>
      </w:pPr>
      <w:rPr>
        <w:rFonts w:ascii="Symbol" w:hAnsi="Symbol" w:hint="default"/>
      </w:rPr>
    </w:lvl>
    <w:lvl w:ilvl="1" w:tplc="BD12FE88">
      <w:start w:val="1223"/>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6627D"/>
    <w:multiLevelType w:val="hybridMultilevel"/>
    <w:tmpl w:val="5C103E4E"/>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BD12FE88">
      <w:start w:val="1223"/>
      <w:numFmt w:val="bullet"/>
      <w:lvlText w:val="-"/>
      <w:lvlJc w:val="left"/>
      <w:pPr>
        <w:ind w:left="1980" w:hanging="360"/>
      </w:pPr>
      <w:rPr>
        <w:rFonts w:ascii="Times New Roman" w:eastAsia="Times New Roman" w:hAnsi="Times New Roman" w:hint="default"/>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3786A19"/>
    <w:multiLevelType w:val="hybridMultilevel"/>
    <w:tmpl w:val="13ECBFF6"/>
    <w:lvl w:ilvl="0" w:tplc="046A9F6C">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AD6E72"/>
    <w:multiLevelType w:val="hybridMultilevel"/>
    <w:tmpl w:val="C356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B37DE"/>
    <w:multiLevelType w:val="hybridMultilevel"/>
    <w:tmpl w:val="1238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7096D"/>
    <w:multiLevelType w:val="hybridMultilevel"/>
    <w:tmpl w:val="D6CE2364"/>
    <w:lvl w:ilvl="0" w:tplc="08090001">
      <w:start w:val="1"/>
      <w:numFmt w:val="bullet"/>
      <w:lvlText w:val=""/>
      <w:lvlJc w:val="left"/>
      <w:pPr>
        <w:ind w:left="1080" w:hanging="360"/>
      </w:pPr>
      <w:rPr>
        <w:rFonts w:ascii="Symbol" w:hAnsi="Symbol" w:hint="default"/>
      </w:rPr>
    </w:lvl>
    <w:lvl w:ilvl="1" w:tplc="BD12FE88">
      <w:start w:val="1223"/>
      <w:numFmt w:val="bullet"/>
      <w:lvlText w:val="-"/>
      <w:lvlJc w:val="left"/>
      <w:pPr>
        <w:ind w:left="1800" w:hanging="360"/>
      </w:pPr>
      <w:rPr>
        <w:rFonts w:ascii="Times New Roman" w:eastAsia="Times New Roman" w:hAnsi="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2616BF"/>
    <w:multiLevelType w:val="multilevel"/>
    <w:tmpl w:val="C8944E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2F24CE"/>
    <w:multiLevelType w:val="hybridMultilevel"/>
    <w:tmpl w:val="395A8926"/>
    <w:lvl w:ilvl="0" w:tplc="046A9F6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384345"/>
    <w:multiLevelType w:val="hybridMultilevel"/>
    <w:tmpl w:val="1DF4663E"/>
    <w:lvl w:ilvl="0" w:tplc="08090001">
      <w:start w:val="1"/>
      <w:numFmt w:val="bullet"/>
      <w:lvlText w:val=""/>
      <w:lvlJc w:val="left"/>
      <w:pPr>
        <w:ind w:left="1080" w:hanging="360"/>
      </w:pPr>
      <w:rPr>
        <w:rFonts w:ascii="Symbol" w:hAnsi="Symbol" w:hint="default"/>
      </w:rPr>
    </w:lvl>
    <w:lvl w:ilvl="1" w:tplc="BD12FE88">
      <w:start w:val="1223"/>
      <w:numFmt w:val="bullet"/>
      <w:lvlText w:val="-"/>
      <w:lvlJc w:val="left"/>
      <w:pPr>
        <w:ind w:left="1800" w:hanging="360"/>
      </w:pPr>
      <w:rPr>
        <w:rFonts w:ascii="Times New Roman" w:eastAsia="Times New Roman" w:hAnsi="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A764CA"/>
    <w:multiLevelType w:val="hybridMultilevel"/>
    <w:tmpl w:val="E21E2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714F03"/>
    <w:multiLevelType w:val="multilevel"/>
    <w:tmpl w:val="D2FE0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BD7BFE"/>
    <w:multiLevelType w:val="hybridMultilevel"/>
    <w:tmpl w:val="487AD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C54ED9"/>
    <w:multiLevelType w:val="hybridMultilevel"/>
    <w:tmpl w:val="1BECA63E"/>
    <w:lvl w:ilvl="0" w:tplc="046A9F6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F6B73"/>
    <w:multiLevelType w:val="multilevel"/>
    <w:tmpl w:val="F612A1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243930"/>
    <w:multiLevelType w:val="multilevel"/>
    <w:tmpl w:val="648CCE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0E4155"/>
    <w:multiLevelType w:val="multilevel"/>
    <w:tmpl w:val="F8847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5021A8"/>
    <w:multiLevelType w:val="hybridMultilevel"/>
    <w:tmpl w:val="9C783C50"/>
    <w:lvl w:ilvl="0" w:tplc="08090001">
      <w:start w:val="1"/>
      <w:numFmt w:val="bullet"/>
      <w:lvlText w:val=""/>
      <w:lvlJc w:val="left"/>
      <w:pPr>
        <w:tabs>
          <w:tab w:val="num" w:pos="3240"/>
        </w:tabs>
        <w:ind w:left="3240" w:hanging="360"/>
      </w:pPr>
      <w:rPr>
        <w:rFonts w:ascii="Symbol" w:hAnsi="Symbol" w:hint="default"/>
      </w:rPr>
    </w:lvl>
    <w:lvl w:ilvl="1" w:tplc="08090003">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54C71705"/>
    <w:multiLevelType w:val="multilevel"/>
    <w:tmpl w:val="9D2E98D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3F73C4"/>
    <w:multiLevelType w:val="hybridMultilevel"/>
    <w:tmpl w:val="86ACD6FE"/>
    <w:lvl w:ilvl="0" w:tplc="BD12FE88">
      <w:start w:val="1223"/>
      <w:numFmt w:val="bullet"/>
      <w:lvlText w:val="-"/>
      <w:lvlJc w:val="left"/>
      <w:pPr>
        <w:ind w:left="1800" w:hanging="360"/>
      </w:pPr>
      <w:rPr>
        <w:rFonts w:ascii="Times New Roman" w:eastAsia="Times New Roman" w:hAnsi="Times New Roman" w:hint="default"/>
      </w:rPr>
    </w:lvl>
    <w:lvl w:ilvl="1" w:tplc="BD12FE88">
      <w:start w:val="1223"/>
      <w:numFmt w:val="bullet"/>
      <w:lvlText w:val="-"/>
      <w:lvlJc w:val="left"/>
      <w:pPr>
        <w:ind w:left="2520" w:hanging="360"/>
      </w:pPr>
      <w:rPr>
        <w:rFonts w:ascii="Times New Roman" w:eastAsia="Times New Roman" w:hAnsi="Times New Roman"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EAC2E09"/>
    <w:multiLevelType w:val="hybridMultilevel"/>
    <w:tmpl w:val="BB52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6F7419"/>
    <w:multiLevelType w:val="hybridMultilevel"/>
    <w:tmpl w:val="41F26DF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564727F"/>
    <w:multiLevelType w:val="hybridMultilevel"/>
    <w:tmpl w:val="9B20C67A"/>
    <w:lvl w:ilvl="0" w:tplc="BD12FE88">
      <w:start w:val="1223"/>
      <w:numFmt w:val="bullet"/>
      <w:lvlText w:val="-"/>
      <w:lvlJc w:val="left"/>
      <w:pPr>
        <w:ind w:left="180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46189"/>
    <w:multiLevelType w:val="multilevel"/>
    <w:tmpl w:val="2C7C14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A2A33"/>
    <w:multiLevelType w:val="multilevel"/>
    <w:tmpl w:val="32DA25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4D7576"/>
    <w:multiLevelType w:val="hybridMultilevel"/>
    <w:tmpl w:val="1D44160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FCD5BA2"/>
    <w:multiLevelType w:val="hybridMultilevel"/>
    <w:tmpl w:val="644E6DDE"/>
    <w:lvl w:ilvl="0" w:tplc="3FEE03DC">
      <w:start w:val="1"/>
      <w:numFmt w:val="bullet"/>
      <w:lvlText w:val=""/>
      <w:lvlJc w:val="left"/>
      <w:pPr>
        <w:tabs>
          <w:tab w:val="num" w:pos="1080"/>
        </w:tabs>
        <w:ind w:left="1080" w:hanging="360"/>
      </w:pPr>
      <w:rPr>
        <w:rFonts w:ascii="Symbol" w:hAnsi="Symbol" w:hint="default"/>
        <w:color w:val="00000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4BC191E"/>
    <w:multiLevelType w:val="multilevel"/>
    <w:tmpl w:val="9F564E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315C62"/>
    <w:multiLevelType w:val="hybridMultilevel"/>
    <w:tmpl w:val="E064163A"/>
    <w:lvl w:ilvl="0" w:tplc="046A9F6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9C25FF"/>
    <w:multiLevelType w:val="hybridMultilevel"/>
    <w:tmpl w:val="5DD0512C"/>
    <w:lvl w:ilvl="0" w:tplc="08090001">
      <w:start w:val="1"/>
      <w:numFmt w:val="bullet"/>
      <w:lvlText w:val=""/>
      <w:lvlJc w:val="left"/>
      <w:pPr>
        <w:ind w:left="2824" w:hanging="360"/>
      </w:pPr>
      <w:rPr>
        <w:rFonts w:ascii="Symbol" w:hAnsi="Symbol" w:hint="default"/>
      </w:rPr>
    </w:lvl>
    <w:lvl w:ilvl="1" w:tplc="08090003">
      <w:start w:val="1"/>
      <w:numFmt w:val="bullet"/>
      <w:lvlText w:val="o"/>
      <w:lvlJc w:val="left"/>
      <w:pPr>
        <w:ind w:left="3544" w:hanging="360"/>
      </w:pPr>
      <w:rPr>
        <w:rFonts w:ascii="Courier New" w:hAnsi="Courier New" w:hint="default"/>
      </w:rPr>
    </w:lvl>
    <w:lvl w:ilvl="2" w:tplc="08090005" w:tentative="1">
      <w:start w:val="1"/>
      <w:numFmt w:val="bullet"/>
      <w:lvlText w:val=""/>
      <w:lvlJc w:val="left"/>
      <w:pPr>
        <w:ind w:left="4264" w:hanging="360"/>
      </w:pPr>
      <w:rPr>
        <w:rFonts w:ascii="Wingdings" w:hAnsi="Wingdings" w:hint="default"/>
      </w:rPr>
    </w:lvl>
    <w:lvl w:ilvl="3" w:tplc="08090001" w:tentative="1">
      <w:start w:val="1"/>
      <w:numFmt w:val="bullet"/>
      <w:lvlText w:val=""/>
      <w:lvlJc w:val="left"/>
      <w:pPr>
        <w:ind w:left="4984" w:hanging="360"/>
      </w:pPr>
      <w:rPr>
        <w:rFonts w:ascii="Symbol" w:hAnsi="Symbol" w:hint="default"/>
      </w:rPr>
    </w:lvl>
    <w:lvl w:ilvl="4" w:tplc="08090003" w:tentative="1">
      <w:start w:val="1"/>
      <w:numFmt w:val="bullet"/>
      <w:lvlText w:val="o"/>
      <w:lvlJc w:val="left"/>
      <w:pPr>
        <w:ind w:left="5704" w:hanging="360"/>
      </w:pPr>
      <w:rPr>
        <w:rFonts w:ascii="Courier New" w:hAnsi="Courier New" w:hint="default"/>
      </w:rPr>
    </w:lvl>
    <w:lvl w:ilvl="5" w:tplc="08090005" w:tentative="1">
      <w:start w:val="1"/>
      <w:numFmt w:val="bullet"/>
      <w:lvlText w:val=""/>
      <w:lvlJc w:val="left"/>
      <w:pPr>
        <w:ind w:left="6424" w:hanging="360"/>
      </w:pPr>
      <w:rPr>
        <w:rFonts w:ascii="Wingdings" w:hAnsi="Wingdings" w:hint="default"/>
      </w:rPr>
    </w:lvl>
    <w:lvl w:ilvl="6" w:tplc="08090001" w:tentative="1">
      <w:start w:val="1"/>
      <w:numFmt w:val="bullet"/>
      <w:lvlText w:val=""/>
      <w:lvlJc w:val="left"/>
      <w:pPr>
        <w:ind w:left="7144" w:hanging="360"/>
      </w:pPr>
      <w:rPr>
        <w:rFonts w:ascii="Symbol" w:hAnsi="Symbol" w:hint="default"/>
      </w:rPr>
    </w:lvl>
    <w:lvl w:ilvl="7" w:tplc="08090003" w:tentative="1">
      <w:start w:val="1"/>
      <w:numFmt w:val="bullet"/>
      <w:lvlText w:val="o"/>
      <w:lvlJc w:val="left"/>
      <w:pPr>
        <w:ind w:left="7864" w:hanging="360"/>
      </w:pPr>
      <w:rPr>
        <w:rFonts w:ascii="Courier New" w:hAnsi="Courier New" w:hint="default"/>
      </w:rPr>
    </w:lvl>
    <w:lvl w:ilvl="8" w:tplc="08090005" w:tentative="1">
      <w:start w:val="1"/>
      <w:numFmt w:val="bullet"/>
      <w:lvlText w:val=""/>
      <w:lvlJc w:val="left"/>
      <w:pPr>
        <w:ind w:left="8584" w:hanging="360"/>
      </w:pPr>
      <w:rPr>
        <w:rFonts w:ascii="Wingdings" w:hAnsi="Wingdings" w:hint="default"/>
      </w:rPr>
    </w:lvl>
  </w:abstractNum>
  <w:abstractNum w:abstractNumId="35" w15:restartNumberingAfterBreak="0">
    <w:nsid w:val="7E39237E"/>
    <w:multiLevelType w:val="hybridMultilevel"/>
    <w:tmpl w:val="7ECAA862"/>
    <w:lvl w:ilvl="0" w:tplc="0809000F">
      <w:start w:val="1"/>
      <w:numFmt w:val="decimal"/>
      <w:lvlText w:val="%1."/>
      <w:lvlJc w:val="left"/>
      <w:pPr>
        <w:tabs>
          <w:tab w:val="num" w:pos="720"/>
        </w:tabs>
        <w:ind w:left="720" w:hanging="360"/>
      </w:pPr>
      <w:rPr>
        <w:rFonts w:cs="Times New Roman"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7042FA"/>
    <w:multiLevelType w:val="hybridMultilevel"/>
    <w:tmpl w:val="63E81402"/>
    <w:lvl w:ilvl="0" w:tplc="75B63448">
      <w:start w:val="1"/>
      <w:numFmt w:val="decimal"/>
      <w:lvlText w:val="%1."/>
      <w:lvlJc w:val="left"/>
      <w:pPr>
        <w:tabs>
          <w:tab w:val="num" w:pos="720"/>
        </w:tabs>
        <w:ind w:left="720" w:hanging="360"/>
      </w:pPr>
      <w:rPr>
        <w:rFonts w:cs="Times New Roman" w:hint="default"/>
        <w:color w:val="00000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1"/>
  </w:num>
  <w:num w:numId="3">
    <w:abstractNumId w:val="10"/>
  </w:num>
  <w:num w:numId="4">
    <w:abstractNumId w:val="1"/>
  </w:num>
  <w:num w:numId="5">
    <w:abstractNumId w:val="28"/>
  </w:num>
  <w:num w:numId="6">
    <w:abstractNumId w:val="4"/>
  </w:num>
  <w:num w:numId="7">
    <w:abstractNumId w:val="0"/>
  </w:num>
  <w:num w:numId="8">
    <w:abstractNumId w:val="29"/>
  </w:num>
  <w:num w:numId="9">
    <w:abstractNumId w:val="12"/>
  </w:num>
  <w:num w:numId="10">
    <w:abstractNumId w:val="32"/>
  </w:num>
  <w:num w:numId="11">
    <w:abstractNumId w:val="19"/>
  </w:num>
  <w:num w:numId="12">
    <w:abstractNumId w:val="16"/>
  </w:num>
  <w:num w:numId="13">
    <w:abstractNumId w:val="20"/>
  </w:num>
  <w:num w:numId="14">
    <w:abstractNumId w:val="9"/>
  </w:num>
  <w:num w:numId="15">
    <w:abstractNumId w:val="14"/>
  </w:num>
  <w:num w:numId="16">
    <w:abstractNumId w:val="34"/>
  </w:num>
  <w:num w:numId="17">
    <w:abstractNumId w:val="11"/>
  </w:num>
  <w:num w:numId="18">
    <w:abstractNumId w:val="24"/>
  </w:num>
  <w:num w:numId="19">
    <w:abstractNumId w:val="22"/>
  </w:num>
  <w:num w:numId="20">
    <w:abstractNumId w:val="31"/>
  </w:num>
  <w:num w:numId="21">
    <w:abstractNumId w:val="6"/>
  </w:num>
  <w:num w:numId="22">
    <w:abstractNumId w:val="15"/>
  </w:num>
  <w:num w:numId="23">
    <w:abstractNumId w:val="17"/>
  </w:num>
  <w:num w:numId="24">
    <w:abstractNumId w:val="23"/>
  </w:num>
  <w:num w:numId="25">
    <w:abstractNumId w:val="30"/>
  </w:num>
  <w:num w:numId="26">
    <w:abstractNumId w:val="26"/>
  </w:num>
  <w:num w:numId="27">
    <w:abstractNumId w:val="35"/>
  </w:num>
  <w:num w:numId="28">
    <w:abstractNumId w:val="7"/>
  </w:num>
  <w:num w:numId="29">
    <w:abstractNumId w:val="36"/>
  </w:num>
  <w:num w:numId="30">
    <w:abstractNumId w:val="27"/>
  </w:num>
  <w:num w:numId="31">
    <w:abstractNumId w:val="13"/>
  </w:num>
  <w:num w:numId="32">
    <w:abstractNumId w:val="33"/>
  </w:num>
  <w:num w:numId="33">
    <w:abstractNumId w:val="18"/>
  </w:num>
  <w:num w:numId="34">
    <w:abstractNumId w:val="3"/>
  </w:num>
  <w:num w:numId="35">
    <w:abstractNumId w:val="8"/>
  </w:num>
  <w:num w:numId="36">
    <w:abstractNumId w:val="2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80"/>
    <w:rsid w:val="00021B24"/>
    <w:rsid w:val="00022A20"/>
    <w:rsid w:val="000B1780"/>
    <w:rsid w:val="000B351E"/>
    <w:rsid w:val="000B676C"/>
    <w:rsid w:val="000E3DA0"/>
    <w:rsid w:val="000F6AAF"/>
    <w:rsid w:val="001208C4"/>
    <w:rsid w:val="0015223D"/>
    <w:rsid w:val="001D0839"/>
    <w:rsid w:val="001F4361"/>
    <w:rsid w:val="00226C9C"/>
    <w:rsid w:val="002541B6"/>
    <w:rsid w:val="0028345F"/>
    <w:rsid w:val="002A356B"/>
    <w:rsid w:val="002C7367"/>
    <w:rsid w:val="002D6907"/>
    <w:rsid w:val="00417A65"/>
    <w:rsid w:val="00455FD7"/>
    <w:rsid w:val="004E36AC"/>
    <w:rsid w:val="005B64AA"/>
    <w:rsid w:val="00637E50"/>
    <w:rsid w:val="006C6C60"/>
    <w:rsid w:val="006F6374"/>
    <w:rsid w:val="00737418"/>
    <w:rsid w:val="00793F29"/>
    <w:rsid w:val="00807C2C"/>
    <w:rsid w:val="008A465E"/>
    <w:rsid w:val="008C05B4"/>
    <w:rsid w:val="008C1D09"/>
    <w:rsid w:val="00921084"/>
    <w:rsid w:val="00933175"/>
    <w:rsid w:val="00941A10"/>
    <w:rsid w:val="00967B94"/>
    <w:rsid w:val="009A7174"/>
    <w:rsid w:val="00A26DCF"/>
    <w:rsid w:val="00A41DD9"/>
    <w:rsid w:val="00A4503E"/>
    <w:rsid w:val="00A458BA"/>
    <w:rsid w:val="00A51F36"/>
    <w:rsid w:val="00AE4D56"/>
    <w:rsid w:val="00B956F3"/>
    <w:rsid w:val="00BB7FC8"/>
    <w:rsid w:val="00BE5F92"/>
    <w:rsid w:val="00C25EE7"/>
    <w:rsid w:val="00C27608"/>
    <w:rsid w:val="00C569E0"/>
    <w:rsid w:val="00CD4556"/>
    <w:rsid w:val="00CE600F"/>
    <w:rsid w:val="00D22D36"/>
    <w:rsid w:val="00D30539"/>
    <w:rsid w:val="00D72F73"/>
    <w:rsid w:val="00E34980"/>
    <w:rsid w:val="00EF1E06"/>
    <w:rsid w:val="00EF379D"/>
    <w:rsid w:val="00F9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C494"/>
  <w15:docId w15:val="{5E6A4E6A-FD18-4171-A8B3-479C4C7E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80"/>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0B1780"/>
    <w:pPr>
      <w:keepNext/>
      <w:tabs>
        <w:tab w:val="left" w:pos="3402"/>
        <w:tab w:val="right" w:pos="9498"/>
      </w:tabs>
      <w:jc w:val="center"/>
      <w:outlineLvl w:val="1"/>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1780"/>
    <w:rPr>
      <w:rFonts w:ascii="Arial" w:eastAsia="Times New Roman" w:hAnsi="Arial" w:cs="Arial"/>
      <w:b/>
      <w:sz w:val="28"/>
      <w:szCs w:val="20"/>
      <w:lang w:eastAsia="en-GB"/>
    </w:rPr>
  </w:style>
  <w:style w:type="paragraph" w:styleId="Footer">
    <w:name w:val="footer"/>
    <w:basedOn w:val="Normal"/>
    <w:link w:val="FooterChar"/>
    <w:uiPriority w:val="99"/>
    <w:rsid w:val="000B1780"/>
    <w:pPr>
      <w:tabs>
        <w:tab w:val="center" w:pos="4153"/>
        <w:tab w:val="right" w:pos="8306"/>
      </w:tabs>
    </w:pPr>
  </w:style>
  <w:style w:type="character" w:customStyle="1" w:styleId="FooterChar">
    <w:name w:val="Footer Char"/>
    <w:basedOn w:val="DefaultParagraphFont"/>
    <w:link w:val="Footer"/>
    <w:uiPriority w:val="99"/>
    <w:rsid w:val="000B1780"/>
    <w:rPr>
      <w:rFonts w:ascii="Times New Roman" w:eastAsia="Times New Roman" w:hAnsi="Times New Roman" w:cs="Times New Roman"/>
      <w:sz w:val="20"/>
      <w:szCs w:val="20"/>
      <w:lang w:eastAsia="en-GB"/>
    </w:rPr>
  </w:style>
  <w:style w:type="character" w:styleId="PageNumber">
    <w:name w:val="page number"/>
    <w:basedOn w:val="DefaultParagraphFont"/>
    <w:rsid w:val="000B1780"/>
  </w:style>
  <w:style w:type="paragraph" w:customStyle="1" w:styleId="Default">
    <w:name w:val="Default"/>
    <w:uiPriority w:val="99"/>
    <w:rsid w:val="000B178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0B1780"/>
    <w:rPr>
      <w:rFonts w:ascii="Arial" w:hAnsi="Arial"/>
      <w:color w:val="3366FF"/>
      <w:sz w:val="24"/>
      <w:szCs w:val="24"/>
      <w:u w:val="none"/>
    </w:rPr>
  </w:style>
  <w:style w:type="paragraph" w:styleId="ListParagraph">
    <w:name w:val="List Paragraph"/>
    <w:basedOn w:val="Normal"/>
    <w:uiPriority w:val="34"/>
    <w:qFormat/>
    <w:rsid w:val="000B1780"/>
    <w:pPr>
      <w:ind w:left="720"/>
      <w:contextualSpacing/>
    </w:pPr>
  </w:style>
  <w:style w:type="paragraph" w:styleId="Header">
    <w:name w:val="header"/>
    <w:basedOn w:val="Normal"/>
    <w:link w:val="HeaderChar"/>
    <w:uiPriority w:val="99"/>
    <w:unhideWhenUsed/>
    <w:rsid w:val="00CD4556"/>
    <w:pPr>
      <w:tabs>
        <w:tab w:val="center" w:pos="4513"/>
        <w:tab w:val="right" w:pos="9026"/>
      </w:tabs>
    </w:pPr>
  </w:style>
  <w:style w:type="character" w:customStyle="1" w:styleId="HeaderChar">
    <w:name w:val="Header Char"/>
    <w:basedOn w:val="DefaultParagraphFont"/>
    <w:link w:val="Header"/>
    <w:uiPriority w:val="99"/>
    <w:rsid w:val="00CD4556"/>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D4556"/>
    <w:rPr>
      <w:rFonts w:ascii="Tahoma" w:hAnsi="Tahoma" w:cs="Tahoma"/>
      <w:sz w:val="16"/>
      <w:szCs w:val="16"/>
    </w:rPr>
  </w:style>
  <w:style w:type="character" w:customStyle="1" w:styleId="BalloonTextChar">
    <w:name w:val="Balloon Text Char"/>
    <w:basedOn w:val="DefaultParagraphFont"/>
    <w:link w:val="BalloonText"/>
    <w:uiPriority w:val="99"/>
    <w:semiHidden/>
    <w:rsid w:val="00CD4556"/>
    <w:rPr>
      <w:rFonts w:ascii="Tahoma" w:eastAsia="Times New Roman" w:hAnsi="Tahoma" w:cs="Tahoma"/>
      <w:sz w:val="16"/>
      <w:szCs w:val="16"/>
      <w:lang w:eastAsia="en-GB"/>
    </w:rPr>
  </w:style>
  <w:style w:type="table" w:styleId="TableGrid">
    <w:name w:val="Table Grid"/>
    <w:basedOn w:val="TableNormal"/>
    <w:uiPriority w:val="99"/>
    <w:rsid w:val="00967B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wickenden@nh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vid.hayton@nhs.net" TargetMode="External"/><Relationship Id="rId12" Type="http://schemas.openxmlformats.org/officeDocument/2006/relationships/hyperlink" Target="https://www.gov.uk/government/collections/immunisation-against-infectious-disease-the-green-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bridgeshireandpeterboroughccg.nhs.uk/infection-control.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picb.ipc@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CAP CCG</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PrimaryCare</dc:creator>
  <cp:lastModifiedBy>Windows User</cp:lastModifiedBy>
  <cp:revision>3</cp:revision>
  <cp:lastPrinted>2019-06-28T14:09:00Z</cp:lastPrinted>
  <dcterms:created xsi:type="dcterms:W3CDTF">2023-07-20T17:48:00Z</dcterms:created>
  <dcterms:modified xsi:type="dcterms:W3CDTF">2023-07-20T17:58:00Z</dcterms:modified>
</cp:coreProperties>
</file>